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928" w:type="dxa"/>
        <w:tblLook w:val="04A0"/>
      </w:tblPr>
      <w:tblGrid>
        <w:gridCol w:w="4394"/>
      </w:tblGrid>
      <w:tr w:rsidR="00980731" w:rsidRPr="00581CBA" w:rsidTr="00C35FCE">
        <w:tc>
          <w:tcPr>
            <w:tcW w:w="4394" w:type="dxa"/>
          </w:tcPr>
          <w:p w:rsidR="00980731" w:rsidRPr="00581CBA" w:rsidRDefault="00980731" w:rsidP="00581CBA">
            <w:pPr>
              <w:spacing w:after="0" w:line="240" w:lineRule="auto"/>
              <w:ind w:right="-2" w:firstLine="567"/>
              <w:rPr>
                <w:rFonts w:ascii="Times New Roman" w:hAnsi="Times New Roman" w:cs="Times New Roman"/>
                <w:b/>
                <w:sz w:val="24"/>
                <w:szCs w:val="24"/>
              </w:rPr>
            </w:pPr>
            <w:r w:rsidRPr="00581CBA">
              <w:rPr>
                <w:rFonts w:ascii="Times New Roman" w:eastAsia="Times New Roman" w:hAnsi="Times New Roman" w:cs="Times New Roman"/>
                <w:b/>
                <w:bCs/>
                <w:sz w:val="24"/>
                <w:szCs w:val="24"/>
              </w:rPr>
              <w:br w:type="page"/>
            </w:r>
            <w:r w:rsidRPr="00581CBA">
              <w:rPr>
                <w:rFonts w:ascii="Times New Roman" w:hAnsi="Times New Roman" w:cs="Times New Roman"/>
                <w:b/>
                <w:sz w:val="24"/>
                <w:szCs w:val="24"/>
              </w:rPr>
              <w:t>УТВЕРЖДЕНО</w:t>
            </w:r>
          </w:p>
          <w:p w:rsidR="00980731" w:rsidRPr="00581CBA" w:rsidRDefault="00980731" w:rsidP="00581CBA">
            <w:pPr>
              <w:spacing w:after="0" w:line="240" w:lineRule="auto"/>
              <w:ind w:right="-2" w:firstLine="567"/>
              <w:rPr>
                <w:rFonts w:ascii="Times New Roman" w:hAnsi="Times New Roman" w:cs="Times New Roman"/>
                <w:b/>
                <w:sz w:val="24"/>
                <w:szCs w:val="24"/>
              </w:rPr>
            </w:pPr>
            <w:r w:rsidRPr="00581CBA">
              <w:rPr>
                <w:rFonts w:ascii="Times New Roman" w:hAnsi="Times New Roman" w:cs="Times New Roman"/>
                <w:b/>
                <w:sz w:val="24"/>
                <w:szCs w:val="24"/>
              </w:rPr>
              <w:t xml:space="preserve">Общим собранием акционеров </w:t>
            </w:r>
          </w:p>
          <w:p w:rsidR="00980731" w:rsidRPr="00581CBA" w:rsidRDefault="00980731" w:rsidP="00581CBA">
            <w:pPr>
              <w:spacing w:after="0" w:line="240" w:lineRule="auto"/>
              <w:ind w:right="-2" w:firstLine="567"/>
              <w:rPr>
                <w:rFonts w:ascii="Times New Roman" w:hAnsi="Times New Roman" w:cs="Times New Roman"/>
                <w:b/>
                <w:sz w:val="24"/>
                <w:szCs w:val="24"/>
              </w:rPr>
            </w:pPr>
            <w:r w:rsidRPr="00581CBA">
              <w:rPr>
                <w:rFonts w:ascii="Times New Roman" w:hAnsi="Times New Roman" w:cs="Times New Roman"/>
                <w:b/>
                <w:sz w:val="24"/>
                <w:szCs w:val="24"/>
              </w:rPr>
              <w:t>АО «ТОКБА»</w:t>
            </w:r>
          </w:p>
          <w:p w:rsidR="00980731" w:rsidRPr="00581CBA" w:rsidRDefault="00980731" w:rsidP="00581CBA">
            <w:pPr>
              <w:spacing w:after="0" w:line="240" w:lineRule="auto"/>
              <w:ind w:right="-2" w:firstLine="567"/>
              <w:rPr>
                <w:rFonts w:ascii="Times New Roman" w:hAnsi="Times New Roman" w:cs="Times New Roman"/>
                <w:b/>
                <w:sz w:val="24"/>
                <w:szCs w:val="24"/>
              </w:rPr>
            </w:pPr>
            <w:r w:rsidRPr="00581CBA">
              <w:rPr>
                <w:rFonts w:ascii="Times New Roman" w:hAnsi="Times New Roman" w:cs="Times New Roman"/>
                <w:b/>
                <w:sz w:val="24"/>
                <w:szCs w:val="24"/>
              </w:rPr>
              <w:t xml:space="preserve">Протокол от 27.04.2017 </w:t>
            </w:r>
            <w:proofErr w:type="gramStart"/>
            <w:r w:rsidRPr="00581CBA">
              <w:rPr>
                <w:rFonts w:ascii="Times New Roman" w:hAnsi="Times New Roman" w:cs="Times New Roman"/>
                <w:b/>
                <w:sz w:val="24"/>
                <w:szCs w:val="24"/>
              </w:rPr>
              <w:t>г. № б</w:t>
            </w:r>
            <w:proofErr w:type="gramEnd"/>
            <w:r w:rsidRPr="00581CBA">
              <w:rPr>
                <w:rFonts w:ascii="Times New Roman" w:hAnsi="Times New Roman" w:cs="Times New Roman"/>
                <w:b/>
                <w:sz w:val="24"/>
                <w:szCs w:val="24"/>
              </w:rPr>
              <w:t>/</w:t>
            </w:r>
            <w:proofErr w:type="spellStart"/>
            <w:r w:rsidRPr="00581CBA">
              <w:rPr>
                <w:rFonts w:ascii="Times New Roman" w:hAnsi="Times New Roman" w:cs="Times New Roman"/>
                <w:b/>
                <w:sz w:val="24"/>
                <w:szCs w:val="24"/>
              </w:rPr>
              <w:t>н</w:t>
            </w:r>
            <w:proofErr w:type="spellEnd"/>
          </w:p>
        </w:tc>
      </w:tr>
    </w:tbl>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980731" w:rsidRPr="00581CBA" w:rsidRDefault="00980731" w:rsidP="00581CBA">
      <w:pPr>
        <w:spacing w:after="0" w:line="240" w:lineRule="auto"/>
        <w:ind w:right="-2" w:firstLine="567"/>
        <w:jc w:val="right"/>
        <w:rPr>
          <w:rFonts w:ascii="Times New Roman" w:hAnsi="Times New Roman" w:cs="Times New Roman"/>
          <w:sz w:val="24"/>
          <w:szCs w:val="24"/>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D60DA8" w:rsidRPr="00581CBA" w:rsidRDefault="00D60DA8" w:rsidP="00581CBA">
      <w:pPr>
        <w:spacing w:after="0" w:line="240" w:lineRule="auto"/>
        <w:ind w:right="-2"/>
        <w:jc w:val="center"/>
        <w:rPr>
          <w:rFonts w:ascii="Times New Roman" w:hAnsi="Times New Roman" w:cs="Times New Roman"/>
          <w:b/>
          <w:sz w:val="40"/>
          <w:szCs w:val="40"/>
        </w:rPr>
      </w:pPr>
    </w:p>
    <w:p w:rsidR="00980731" w:rsidRPr="00581CBA" w:rsidRDefault="00980731" w:rsidP="00581CBA">
      <w:pPr>
        <w:spacing w:after="0" w:line="240" w:lineRule="auto"/>
        <w:ind w:right="-2"/>
        <w:jc w:val="center"/>
        <w:rPr>
          <w:rFonts w:ascii="Times New Roman" w:hAnsi="Times New Roman" w:cs="Times New Roman"/>
          <w:b/>
          <w:sz w:val="40"/>
          <w:szCs w:val="40"/>
        </w:rPr>
      </w:pPr>
      <w:r w:rsidRPr="00581CBA">
        <w:rPr>
          <w:rFonts w:ascii="Times New Roman" w:hAnsi="Times New Roman" w:cs="Times New Roman"/>
          <w:b/>
          <w:sz w:val="40"/>
          <w:szCs w:val="40"/>
        </w:rPr>
        <w:t xml:space="preserve">ПОЛОЖЕНИЕ </w:t>
      </w:r>
    </w:p>
    <w:p w:rsidR="00980731" w:rsidRPr="00581CBA" w:rsidRDefault="00980731" w:rsidP="00581CBA">
      <w:pPr>
        <w:spacing w:after="0" w:line="240" w:lineRule="auto"/>
        <w:ind w:right="-2"/>
        <w:jc w:val="center"/>
        <w:rPr>
          <w:rFonts w:ascii="Times New Roman" w:hAnsi="Times New Roman" w:cs="Times New Roman"/>
          <w:b/>
          <w:sz w:val="40"/>
          <w:szCs w:val="40"/>
        </w:rPr>
      </w:pPr>
      <w:r w:rsidRPr="00581CBA">
        <w:rPr>
          <w:rFonts w:ascii="Times New Roman" w:hAnsi="Times New Roman" w:cs="Times New Roman"/>
          <w:b/>
          <w:sz w:val="40"/>
          <w:szCs w:val="40"/>
        </w:rPr>
        <w:t>ОБ ОБЩЕМ СОБРАНИИ АКЦИОНЕРОВ</w:t>
      </w:r>
    </w:p>
    <w:p w:rsidR="00980731" w:rsidRPr="00581CBA" w:rsidRDefault="00980731" w:rsidP="00581CBA">
      <w:pPr>
        <w:spacing w:after="0" w:line="240" w:lineRule="auto"/>
        <w:ind w:right="-2"/>
        <w:jc w:val="center"/>
        <w:rPr>
          <w:rFonts w:ascii="Times New Roman" w:hAnsi="Times New Roman" w:cs="Times New Roman"/>
          <w:b/>
          <w:sz w:val="40"/>
          <w:szCs w:val="40"/>
        </w:rPr>
      </w:pPr>
      <w:r w:rsidRPr="00581CBA">
        <w:rPr>
          <w:rFonts w:ascii="Times New Roman" w:hAnsi="Times New Roman" w:cs="Times New Roman"/>
          <w:b/>
          <w:sz w:val="40"/>
          <w:szCs w:val="40"/>
        </w:rPr>
        <w:t>Акционерного общества «</w:t>
      </w:r>
      <w:proofErr w:type="gramStart"/>
      <w:r w:rsidRPr="00581CBA">
        <w:rPr>
          <w:rFonts w:ascii="Times New Roman" w:hAnsi="Times New Roman" w:cs="Times New Roman"/>
          <w:b/>
          <w:sz w:val="40"/>
          <w:szCs w:val="40"/>
        </w:rPr>
        <w:t>Тульское</w:t>
      </w:r>
      <w:proofErr w:type="gramEnd"/>
      <w:r w:rsidRPr="00581CBA">
        <w:rPr>
          <w:rFonts w:ascii="Times New Roman" w:hAnsi="Times New Roman" w:cs="Times New Roman"/>
          <w:b/>
          <w:sz w:val="40"/>
          <w:szCs w:val="40"/>
        </w:rPr>
        <w:t xml:space="preserve"> ОКБА»</w:t>
      </w: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i/>
          <w:sz w:val="24"/>
          <w:szCs w:val="24"/>
        </w:rPr>
      </w:pPr>
    </w:p>
    <w:p w:rsidR="00980731" w:rsidRPr="00581CBA" w:rsidRDefault="00980731" w:rsidP="00581CBA">
      <w:pPr>
        <w:spacing w:after="0" w:line="240" w:lineRule="auto"/>
        <w:ind w:right="-2" w:firstLine="567"/>
        <w:jc w:val="center"/>
        <w:rPr>
          <w:rFonts w:ascii="Times New Roman" w:hAnsi="Times New Roman" w:cs="Times New Roman"/>
          <w:b/>
          <w:i/>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D60DA8" w:rsidRPr="00581CBA" w:rsidRDefault="00D60DA8" w:rsidP="00581CBA">
      <w:pPr>
        <w:spacing w:after="0" w:line="240" w:lineRule="auto"/>
        <w:ind w:right="-2" w:firstLine="567"/>
        <w:jc w:val="center"/>
        <w:rPr>
          <w:rFonts w:ascii="Times New Roman" w:hAnsi="Times New Roman" w:cs="Times New Roman"/>
          <w:b/>
          <w:sz w:val="24"/>
          <w:szCs w:val="24"/>
        </w:rPr>
      </w:pPr>
    </w:p>
    <w:p w:rsidR="00980731" w:rsidRPr="00581CBA" w:rsidRDefault="00980731" w:rsidP="00581CBA">
      <w:pPr>
        <w:spacing w:after="0" w:line="240" w:lineRule="auto"/>
        <w:ind w:right="-2" w:firstLine="567"/>
        <w:jc w:val="center"/>
        <w:rPr>
          <w:rFonts w:ascii="Times New Roman" w:hAnsi="Times New Roman" w:cs="Times New Roman"/>
          <w:b/>
          <w:sz w:val="24"/>
          <w:szCs w:val="24"/>
        </w:rPr>
      </w:pPr>
      <w:r w:rsidRPr="00581CBA">
        <w:rPr>
          <w:rFonts w:ascii="Times New Roman" w:hAnsi="Times New Roman" w:cs="Times New Roman"/>
          <w:b/>
          <w:sz w:val="24"/>
          <w:szCs w:val="24"/>
        </w:rPr>
        <w:t xml:space="preserve">г. Тула                                                                                                          </w:t>
      </w:r>
    </w:p>
    <w:p w:rsidR="00980731" w:rsidRPr="00581CBA" w:rsidRDefault="00980731" w:rsidP="00581CBA">
      <w:pPr>
        <w:spacing w:after="0" w:line="240" w:lineRule="auto"/>
        <w:ind w:right="-2" w:firstLine="567"/>
        <w:jc w:val="center"/>
        <w:rPr>
          <w:rFonts w:ascii="Times New Roman" w:hAnsi="Times New Roman" w:cs="Times New Roman"/>
          <w:b/>
          <w:sz w:val="24"/>
          <w:szCs w:val="24"/>
        </w:rPr>
      </w:pPr>
      <w:r w:rsidRPr="00581CBA">
        <w:rPr>
          <w:rFonts w:ascii="Times New Roman" w:hAnsi="Times New Roman" w:cs="Times New Roman"/>
          <w:b/>
          <w:sz w:val="24"/>
          <w:szCs w:val="24"/>
        </w:rPr>
        <w:t>2017 г.</w:t>
      </w:r>
    </w:p>
    <w:p w:rsidR="00980731" w:rsidRPr="00581CBA" w:rsidRDefault="00980731" w:rsidP="00581CBA">
      <w:pPr>
        <w:spacing w:after="0" w:line="240" w:lineRule="auto"/>
        <w:rPr>
          <w:rFonts w:ascii="Times New Roman" w:eastAsia="Times New Roman" w:hAnsi="Times New Roman" w:cs="Times New Roman"/>
          <w:b/>
          <w:bCs/>
          <w:sz w:val="24"/>
          <w:szCs w:val="24"/>
        </w:rPr>
      </w:pPr>
      <w:r w:rsidRPr="00581CBA">
        <w:rPr>
          <w:rFonts w:ascii="Times New Roman" w:eastAsia="Times New Roman" w:hAnsi="Times New Roman" w:cs="Times New Roman"/>
          <w:b/>
          <w:bCs/>
          <w:sz w:val="24"/>
          <w:szCs w:val="24"/>
        </w:rPr>
        <w:br w:type="page"/>
      </w:r>
    </w:p>
    <w:p w:rsidR="00FE128C" w:rsidRPr="00581CBA" w:rsidRDefault="00672580"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lastRenderedPageBreak/>
        <w:t xml:space="preserve">Настоящее </w:t>
      </w:r>
      <w:r w:rsidR="00FE128C" w:rsidRPr="00581CBA">
        <w:rPr>
          <w:rFonts w:ascii="Times New Roman" w:eastAsia="Times New Roman" w:hAnsi="Times New Roman" w:cs="Times New Roman"/>
          <w:sz w:val="24"/>
          <w:szCs w:val="24"/>
        </w:rPr>
        <w:t>П</w:t>
      </w:r>
      <w:r w:rsidRPr="00581CBA">
        <w:rPr>
          <w:rFonts w:ascii="Times New Roman" w:eastAsia="Times New Roman" w:hAnsi="Times New Roman" w:cs="Times New Roman"/>
          <w:sz w:val="24"/>
          <w:szCs w:val="24"/>
        </w:rPr>
        <w:t>оложение</w:t>
      </w:r>
      <w:r w:rsidR="00980731" w:rsidRPr="00581CBA">
        <w:rPr>
          <w:rFonts w:ascii="Times New Roman" w:eastAsia="Times New Roman" w:hAnsi="Times New Roman" w:cs="Times New Roman"/>
          <w:sz w:val="24"/>
          <w:szCs w:val="24"/>
        </w:rPr>
        <w:t xml:space="preserve"> об Общем собрании акционеров </w:t>
      </w:r>
      <w:r w:rsidR="00D60DA8" w:rsidRPr="00581CBA">
        <w:rPr>
          <w:rFonts w:ascii="Times New Roman" w:eastAsia="Times New Roman" w:hAnsi="Times New Roman" w:cs="Times New Roman"/>
          <w:sz w:val="24"/>
          <w:szCs w:val="24"/>
        </w:rPr>
        <w:t>акционерного общества</w:t>
      </w:r>
      <w:r w:rsidR="00980731" w:rsidRPr="00581CBA">
        <w:rPr>
          <w:rFonts w:ascii="Times New Roman" w:eastAsia="Times New Roman" w:hAnsi="Times New Roman" w:cs="Times New Roman"/>
          <w:sz w:val="24"/>
          <w:szCs w:val="24"/>
        </w:rPr>
        <w:t xml:space="preserve"> «Тульское ОКБА»</w:t>
      </w:r>
      <w:r w:rsidR="00FE128C" w:rsidRPr="00581CBA">
        <w:rPr>
          <w:rFonts w:ascii="Times New Roman" w:eastAsia="Times New Roman" w:hAnsi="Times New Roman" w:cs="Times New Roman"/>
          <w:sz w:val="24"/>
          <w:szCs w:val="24"/>
        </w:rPr>
        <w:t xml:space="preserve"> (далее по тексту – Положение)</w:t>
      </w:r>
      <w:r w:rsidRPr="00581CBA">
        <w:rPr>
          <w:rFonts w:ascii="Times New Roman" w:eastAsia="Times New Roman" w:hAnsi="Times New Roman" w:cs="Times New Roman"/>
          <w:sz w:val="24"/>
          <w:szCs w:val="24"/>
        </w:rPr>
        <w:t xml:space="preserve"> разработано в соответствии с Федеральным законом «Об акционерных обществах», Гражданским Кодексом и другими, д</w:t>
      </w:r>
      <w:r w:rsidR="00FE128C" w:rsidRPr="00581CBA">
        <w:rPr>
          <w:rFonts w:ascii="Times New Roman" w:eastAsia="Times New Roman" w:hAnsi="Times New Roman" w:cs="Times New Roman"/>
          <w:sz w:val="24"/>
          <w:szCs w:val="24"/>
        </w:rPr>
        <w:t>ействующими правовыми актами РФ и утверждено решением Общего собрания акционеров от 27 апреля 2017 года.</w:t>
      </w:r>
    </w:p>
    <w:p w:rsidR="00672580" w:rsidRPr="00581CBA" w:rsidRDefault="00672580"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Настоящее Положение определяет порядок проведения Общего </w:t>
      </w:r>
      <w:r w:rsidR="00FE128C" w:rsidRPr="00581CBA">
        <w:rPr>
          <w:rFonts w:ascii="Times New Roman" w:eastAsia="Times New Roman" w:hAnsi="Times New Roman" w:cs="Times New Roman"/>
          <w:sz w:val="24"/>
          <w:szCs w:val="24"/>
        </w:rPr>
        <w:t>с</w:t>
      </w:r>
      <w:r w:rsidRPr="00581CBA">
        <w:rPr>
          <w:rFonts w:ascii="Times New Roman" w:eastAsia="Times New Roman" w:hAnsi="Times New Roman" w:cs="Times New Roman"/>
          <w:sz w:val="24"/>
          <w:szCs w:val="24"/>
        </w:rPr>
        <w:t xml:space="preserve">обрания акционеров, его компетенцию, принципы принятия решений и организации </w:t>
      </w:r>
      <w:proofErr w:type="gramStart"/>
      <w:r w:rsidR="00C03FE1">
        <w:rPr>
          <w:rFonts w:ascii="Times New Roman" w:eastAsia="Times New Roman" w:hAnsi="Times New Roman" w:cs="Times New Roman"/>
          <w:sz w:val="24"/>
          <w:szCs w:val="24"/>
        </w:rPr>
        <w:t>контроля за</w:t>
      </w:r>
      <w:proofErr w:type="gramEnd"/>
      <w:r w:rsidR="00C03FE1">
        <w:rPr>
          <w:rFonts w:ascii="Times New Roman" w:eastAsia="Times New Roman" w:hAnsi="Times New Roman" w:cs="Times New Roman"/>
          <w:sz w:val="24"/>
          <w:szCs w:val="24"/>
        </w:rPr>
        <w:t xml:space="preserve"> ходом их выполнения</w:t>
      </w:r>
      <w:r w:rsidRPr="00581CBA">
        <w:rPr>
          <w:rFonts w:ascii="Times New Roman" w:eastAsia="Times New Roman" w:hAnsi="Times New Roman" w:cs="Times New Roman"/>
          <w:sz w:val="24"/>
          <w:szCs w:val="24"/>
        </w:rPr>
        <w:t>.</w:t>
      </w:r>
    </w:p>
    <w:p w:rsidR="00FE128C" w:rsidRPr="00581CBA" w:rsidRDefault="00FE128C"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hAnsi="Times New Roman" w:cs="Times New Roman"/>
          <w:sz w:val="24"/>
          <w:szCs w:val="24"/>
        </w:rPr>
        <w:t xml:space="preserve">Применяемые в тексте Положения сокращения: </w:t>
      </w:r>
      <w:proofErr w:type="gramStart"/>
      <w:r w:rsidRPr="00581CBA">
        <w:rPr>
          <w:rFonts w:ascii="Times New Roman" w:hAnsi="Times New Roman" w:cs="Times New Roman"/>
          <w:sz w:val="24"/>
          <w:szCs w:val="24"/>
        </w:rPr>
        <w:t>Федеральный закон «Об Акционерных обществах»  -  «ФЗ «Об АО»;  Гражданский кодекс Российской Федерации – «ГК РФ»; Российская Федерация – «РФ»; общее собрание акционеров Общества – «Общее собрание»; внеочередное собрание акционеров Общества – «внеочередное собрание»; совет директоров Общества – «Совет директоров»; пункт – «п.»; статья – «ст.».</w:t>
      </w:r>
      <w:proofErr w:type="gramEnd"/>
    </w:p>
    <w:p w:rsidR="000171D2" w:rsidRPr="00581CBA" w:rsidRDefault="000171D2" w:rsidP="00581CBA">
      <w:pPr>
        <w:spacing w:after="0" w:line="240" w:lineRule="auto"/>
        <w:ind w:firstLine="567"/>
        <w:jc w:val="both"/>
        <w:outlineLvl w:val="2"/>
        <w:rPr>
          <w:rFonts w:ascii="Times New Roman" w:eastAsia="Times New Roman" w:hAnsi="Times New Roman" w:cs="Times New Roman"/>
          <w:b/>
          <w:bCs/>
          <w:sz w:val="27"/>
          <w:szCs w:val="27"/>
        </w:rPr>
      </w:pPr>
    </w:p>
    <w:p w:rsidR="00672580" w:rsidRPr="00581CBA" w:rsidRDefault="00672580"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1. ОБЩАЯ ЧАСТЬ</w:t>
      </w:r>
    </w:p>
    <w:p w:rsidR="004514B4" w:rsidRPr="00581CBA" w:rsidRDefault="004514B4" w:rsidP="00581CBA">
      <w:pPr>
        <w:pStyle w:val="a5"/>
        <w:tabs>
          <w:tab w:val="clear" w:pos="709"/>
          <w:tab w:val="num" w:pos="720"/>
        </w:tabs>
        <w:ind w:left="0" w:right="-2" w:firstLine="567"/>
        <w:jc w:val="both"/>
      </w:pPr>
    </w:p>
    <w:p w:rsidR="00152A5A" w:rsidRPr="00581CBA" w:rsidRDefault="00152A5A" w:rsidP="00581CBA">
      <w:pPr>
        <w:pStyle w:val="a5"/>
        <w:tabs>
          <w:tab w:val="clear" w:pos="709"/>
          <w:tab w:val="num" w:pos="720"/>
        </w:tabs>
        <w:ind w:left="0" w:right="-2" w:firstLine="567"/>
        <w:jc w:val="both"/>
      </w:pPr>
      <w:r w:rsidRPr="00581CBA">
        <w:t>1.1. Высшим органом управления Общества является Общее собрание.</w:t>
      </w:r>
    </w:p>
    <w:p w:rsidR="00152A5A" w:rsidRPr="00581CBA" w:rsidRDefault="00152A5A" w:rsidP="00581CBA">
      <w:pPr>
        <w:pStyle w:val="a5"/>
        <w:tabs>
          <w:tab w:val="clear" w:pos="709"/>
          <w:tab w:val="num" w:pos="720"/>
        </w:tabs>
        <w:ind w:left="0" w:right="-2" w:firstLine="567"/>
        <w:jc w:val="both"/>
        <w:rPr>
          <w:rStyle w:val="blk"/>
        </w:rPr>
      </w:pPr>
      <w:r w:rsidRPr="00581CBA">
        <w:t xml:space="preserve">Годовое Общее собрание проводится в срок не ранее чем через два  месяца и не позднее  чем через шесть месяцев после окончания отчетного года. </w:t>
      </w:r>
      <w:r w:rsidRPr="00581CBA">
        <w:rPr>
          <w:rStyle w:val="blk"/>
        </w:rPr>
        <w:t>На годовом Общем собрании решаются вопросы об избрании Совета директоров, ревизионной комиссии, утвержден</w:t>
      </w:r>
      <w:proofErr w:type="gramStart"/>
      <w:r w:rsidRPr="00581CBA">
        <w:rPr>
          <w:rStyle w:val="blk"/>
        </w:rPr>
        <w:t>ии ау</w:t>
      </w:r>
      <w:proofErr w:type="gramEnd"/>
      <w:r w:rsidRPr="00581CBA">
        <w:rPr>
          <w:rStyle w:val="blk"/>
        </w:rPr>
        <w:t xml:space="preserve">дитора, вопросы, предусмотренные п. </w:t>
      </w:r>
      <w:r w:rsidR="00D60DA8" w:rsidRPr="00581CBA">
        <w:rPr>
          <w:rStyle w:val="blk"/>
        </w:rPr>
        <w:t>2.1</w:t>
      </w:r>
      <w:r w:rsidRPr="00581CBA">
        <w:rPr>
          <w:rStyle w:val="blk"/>
        </w:rPr>
        <w:t>. настоящего Положения, а также могут решаться иные вопросы, отнесенные к компетенции Общего собрания.</w:t>
      </w:r>
    </w:p>
    <w:p w:rsidR="00152A5A" w:rsidRPr="00581CBA" w:rsidRDefault="00152A5A" w:rsidP="00581CBA">
      <w:pPr>
        <w:pStyle w:val="a5"/>
        <w:tabs>
          <w:tab w:val="clear" w:pos="709"/>
          <w:tab w:val="num" w:pos="720"/>
        </w:tabs>
        <w:ind w:left="0" w:right="-2" w:firstLine="567"/>
        <w:jc w:val="both"/>
      </w:pPr>
      <w:r w:rsidRPr="00581CBA">
        <w:t xml:space="preserve">1.2. </w:t>
      </w:r>
      <w:proofErr w:type="gramStart"/>
      <w:r w:rsidRPr="00581CBA">
        <w:t>Проводимые  помимо годового Общие собрания акционеров являются внеочередными.</w:t>
      </w:r>
      <w:proofErr w:type="gramEnd"/>
    </w:p>
    <w:p w:rsidR="00152A5A" w:rsidRPr="00581CBA" w:rsidRDefault="00152A5A" w:rsidP="00581CBA">
      <w:pPr>
        <w:pStyle w:val="a5"/>
        <w:tabs>
          <w:tab w:val="clear" w:pos="709"/>
          <w:tab w:val="num" w:pos="720"/>
        </w:tabs>
        <w:ind w:left="0" w:right="-2" w:firstLine="567"/>
        <w:jc w:val="both"/>
      </w:pPr>
      <w:r w:rsidRPr="00581CBA">
        <w:rPr>
          <w:rStyle w:val="blk"/>
        </w:rPr>
        <w:t>Внеочередное собрание проводится по решению Совета директоров на основании его собственной инициативы, требования ревизионной комиссии (ревизора) общества, аудитора Общества, а также акционеров (акционера), являющихся владельцами не менее чем 10% голосующих акций Общества на дату предъявления требования.</w:t>
      </w:r>
    </w:p>
    <w:p w:rsidR="00672580" w:rsidRPr="00581CBA" w:rsidRDefault="00672580"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1.</w:t>
      </w:r>
      <w:r w:rsidR="00152A5A" w:rsidRPr="00581CBA">
        <w:rPr>
          <w:rFonts w:ascii="Times New Roman" w:eastAsia="Times New Roman" w:hAnsi="Times New Roman" w:cs="Times New Roman"/>
          <w:sz w:val="24"/>
          <w:szCs w:val="24"/>
        </w:rPr>
        <w:t>3</w:t>
      </w:r>
      <w:r w:rsidRPr="00581CBA">
        <w:rPr>
          <w:rFonts w:ascii="Times New Roman" w:eastAsia="Times New Roman" w:hAnsi="Times New Roman" w:cs="Times New Roman"/>
          <w:sz w:val="24"/>
          <w:szCs w:val="24"/>
        </w:rPr>
        <w:t xml:space="preserve">. Дата и порядок проведения </w:t>
      </w:r>
      <w:r w:rsidR="00152A5A"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бщего собрания, порядок сообщения акционерам о его проведении, перечень предоставляемых акционерам материалов (информации) при подготовке к проведению </w:t>
      </w:r>
      <w:r w:rsidR="00152A5A"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бщего собрания устанавливаются </w:t>
      </w:r>
      <w:r w:rsidR="00152A5A" w:rsidRPr="00581CBA">
        <w:rPr>
          <w:rFonts w:ascii="Times New Roman" w:eastAsia="Times New Roman" w:hAnsi="Times New Roman" w:cs="Times New Roman"/>
          <w:sz w:val="24"/>
          <w:szCs w:val="24"/>
        </w:rPr>
        <w:t>С</w:t>
      </w:r>
      <w:r w:rsidRPr="00581CBA">
        <w:rPr>
          <w:rFonts w:ascii="Times New Roman" w:eastAsia="Times New Roman" w:hAnsi="Times New Roman" w:cs="Times New Roman"/>
          <w:sz w:val="24"/>
          <w:szCs w:val="24"/>
        </w:rPr>
        <w:t>оветом директоров в соответствии с требованиями настоящего Положения.</w:t>
      </w:r>
    </w:p>
    <w:p w:rsidR="00672580" w:rsidRPr="00581CBA" w:rsidRDefault="00672580"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1.3. Данное Положение принимается Общим </w:t>
      </w:r>
      <w:r w:rsidR="00152A5A" w:rsidRPr="00581CBA">
        <w:rPr>
          <w:rFonts w:ascii="Times New Roman" w:eastAsia="Times New Roman" w:hAnsi="Times New Roman" w:cs="Times New Roman"/>
          <w:sz w:val="24"/>
          <w:szCs w:val="24"/>
        </w:rPr>
        <w:t>с</w:t>
      </w:r>
      <w:r w:rsidRPr="00581CBA">
        <w:rPr>
          <w:rFonts w:ascii="Times New Roman" w:eastAsia="Times New Roman" w:hAnsi="Times New Roman" w:cs="Times New Roman"/>
          <w:sz w:val="24"/>
          <w:szCs w:val="24"/>
        </w:rPr>
        <w:t xml:space="preserve">обранием </w:t>
      </w:r>
      <w:r w:rsidR="00152A5A" w:rsidRPr="00581CBA">
        <w:rPr>
          <w:rFonts w:ascii="Times New Roman" w:eastAsia="Times New Roman" w:hAnsi="Times New Roman" w:cs="Times New Roman"/>
          <w:sz w:val="24"/>
          <w:szCs w:val="24"/>
        </w:rPr>
        <w:t>п</w:t>
      </w:r>
      <w:r w:rsidRPr="00581CBA">
        <w:rPr>
          <w:rFonts w:ascii="Times New Roman" w:eastAsia="Times New Roman" w:hAnsi="Times New Roman" w:cs="Times New Roman"/>
          <w:sz w:val="24"/>
          <w:szCs w:val="24"/>
        </w:rPr>
        <w:t xml:space="preserve">ростым большинством голосов. При необходимости в настоящее Положение могут вноситься дополнения и изменения, которые выносятся на </w:t>
      </w:r>
      <w:r w:rsidR="00152A5A" w:rsidRPr="00581CBA">
        <w:rPr>
          <w:rFonts w:ascii="Times New Roman" w:eastAsia="Times New Roman" w:hAnsi="Times New Roman" w:cs="Times New Roman"/>
          <w:sz w:val="24"/>
          <w:szCs w:val="24"/>
        </w:rPr>
        <w:t>Общее с</w:t>
      </w:r>
      <w:r w:rsidRPr="00581CBA">
        <w:rPr>
          <w:rFonts w:ascii="Times New Roman" w:eastAsia="Times New Roman" w:hAnsi="Times New Roman" w:cs="Times New Roman"/>
          <w:sz w:val="24"/>
          <w:szCs w:val="24"/>
        </w:rPr>
        <w:t>обрание и принимаются также простым большинством голосов.</w:t>
      </w:r>
    </w:p>
    <w:p w:rsidR="00152A5A" w:rsidRPr="00581CBA" w:rsidRDefault="00152A5A" w:rsidP="00581CBA">
      <w:pPr>
        <w:spacing w:after="0" w:line="240" w:lineRule="auto"/>
        <w:ind w:firstLine="567"/>
        <w:jc w:val="both"/>
        <w:outlineLvl w:val="2"/>
        <w:rPr>
          <w:rFonts w:ascii="Times New Roman" w:eastAsia="Times New Roman" w:hAnsi="Times New Roman" w:cs="Times New Roman"/>
          <w:b/>
          <w:bCs/>
          <w:sz w:val="27"/>
          <w:szCs w:val="27"/>
        </w:rPr>
      </w:pPr>
    </w:p>
    <w:p w:rsidR="00672580" w:rsidRPr="00581CBA" w:rsidRDefault="00672580"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2. КОМПЕТЕНЦИЯ ОБЩЕГО СОБРАНИЯ АКЦИОНЕРОВ</w:t>
      </w:r>
    </w:p>
    <w:p w:rsidR="004514B4" w:rsidRPr="00581CBA" w:rsidRDefault="004514B4" w:rsidP="00581CBA">
      <w:pPr>
        <w:pStyle w:val="a5"/>
        <w:tabs>
          <w:tab w:val="clear" w:pos="709"/>
        </w:tabs>
        <w:ind w:left="0" w:right="-2" w:firstLine="567"/>
        <w:jc w:val="both"/>
      </w:pPr>
    </w:p>
    <w:p w:rsidR="00F426D4" w:rsidRPr="00581CBA" w:rsidRDefault="00F426D4" w:rsidP="00581CBA">
      <w:pPr>
        <w:pStyle w:val="a5"/>
        <w:tabs>
          <w:tab w:val="clear" w:pos="709"/>
        </w:tabs>
        <w:ind w:left="0" w:right="-2" w:firstLine="567"/>
        <w:jc w:val="both"/>
      </w:pPr>
      <w:r w:rsidRPr="00581CBA">
        <w:t>2.1. К компетенции Общего собрания относятся:</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внесение изменений и дополнений в Устав или утверждение Устава в новой редакции;</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реорганизация Общества;</w:t>
      </w:r>
    </w:p>
    <w:p w:rsidR="00F426D4" w:rsidRPr="00581CBA" w:rsidRDefault="00F426D4" w:rsidP="00581CBA">
      <w:pPr>
        <w:numPr>
          <w:ilvl w:val="0"/>
          <w:numId w:val="11"/>
        </w:numPr>
        <w:spacing w:after="0" w:line="240" w:lineRule="auto"/>
        <w:ind w:left="0"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ликвидация Общества, назначение ликвидационной комиссии, утверждение промежуточного и окончательного ликвидационного балансов;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определение количественного состава Совета директоров, избрание  его членов и досрочное прекращение их полномочий;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определение количества, номинальной стоимости, категории (типа) объявленных акций и прав, предоставляемых этими акциями;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увеличение уставного капитала Общества путем увеличения номинальной стоимости акций;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уменьшение уставного капитала Общества путем уменьшения номинальной стоимости акций, путем приобретения Обществом части акций в целях сокращения их </w:t>
      </w:r>
      <w:r w:rsidRPr="00581CBA">
        <w:lastRenderedPageBreak/>
        <w:t xml:space="preserve">общего количества, а также путем погашения приобретенных или выкупленных Обществом акций;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образование исполнительного органа Общества и досрочное прекращение его полномочий;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избрание членов ревизионной комиссии Общества и досрочное прекращение их полномочий;</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утверждение аудитора Общества;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выплата (объявление) дивидендов по результатам первого квартала, полугодия, девяти  месяцев отчетного года;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утверждение годовых отчетов, годовой бухгалтерской отчетности,  в том числе отчетов о прибылях и убытках (счетов прибылей и убытков) Общества;</w:t>
      </w:r>
    </w:p>
    <w:p w:rsidR="00F426D4" w:rsidRPr="00581CBA" w:rsidRDefault="00F426D4" w:rsidP="00581CBA">
      <w:pPr>
        <w:numPr>
          <w:ilvl w:val="0"/>
          <w:numId w:val="11"/>
        </w:numPr>
        <w:spacing w:after="0" w:line="240" w:lineRule="auto"/>
        <w:ind w:left="0"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распределение прибыли (в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 и убытков Общества по результатам отчетного года; </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определение порядка ведения Общего собрания;</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избрание членов счетной комиссии и досрочное прекращение их полномочий;</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дробление и консолидация акций;</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rPr>
          <w:rStyle w:val="blk"/>
        </w:rPr>
        <w:t xml:space="preserve">принятие решений </w:t>
      </w:r>
      <w:r w:rsidRPr="00581CBA">
        <w:rPr>
          <w:szCs w:val="24"/>
        </w:rPr>
        <w:t>о согласии на совершение или о последующем</w:t>
      </w:r>
      <w:r w:rsidRPr="00581CBA">
        <w:rPr>
          <w:rStyle w:val="blk"/>
        </w:rPr>
        <w:t xml:space="preserve"> одобрении сделок в случаях, предусмотренных </w:t>
      </w:r>
      <w:r w:rsidRPr="00581CBA">
        <w:t>статьей 83 ФЗ «Об АО»;</w:t>
      </w:r>
    </w:p>
    <w:p w:rsidR="00F426D4" w:rsidRPr="00581CBA" w:rsidRDefault="00F426D4" w:rsidP="00581CBA">
      <w:pPr>
        <w:pStyle w:val="a5"/>
        <w:numPr>
          <w:ilvl w:val="0"/>
          <w:numId w:val="11"/>
        </w:numPr>
        <w:tabs>
          <w:tab w:val="clear" w:pos="709"/>
        </w:tabs>
        <w:ind w:left="0" w:right="-2" w:firstLine="567"/>
        <w:jc w:val="both"/>
      </w:pPr>
      <w:r w:rsidRPr="00581CBA">
        <w:t xml:space="preserve">принятие решений </w:t>
      </w:r>
      <w:r w:rsidRPr="00581CBA">
        <w:rPr>
          <w:szCs w:val="24"/>
        </w:rPr>
        <w:t>о согласии на совершение или о последующем</w:t>
      </w:r>
      <w:r w:rsidRPr="00581CBA">
        <w:t xml:space="preserve"> одобрении крупных сделок в случаях предусмотренных статьей 79 ФЗ «Об АО»;</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приобретение Обществом размещенных акций в целях сокращения их общего количества;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принятие решения об участии в холдинговых компаниях, финансово-промышленных  группах, ассоциациях и иных объединениях коммерческих организаций;</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утверждение внутренних документов, регулирующих деятельность органов Общества: Положение об Общем собрании </w:t>
      </w:r>
      <w:proofErr w:type="gramStart"/>
      <w:r w:rsidRPr="00581CBA">
        <w:t>Положение</w:t>
      </w:r>
      <w:proofErr w:type="gramEnd"/>
      <w:r w:rsidRPr="00581CBA">
        <w:t xml:space="preserve"> о Совете директоров, Положение о ревизионной комиссии, Положение о генеральном директоре;</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rPr>
          <w:szCs w:val="24"/>
        </w:rPr>
        <w:t xml:space="preserve">принятие решения об обращении с </w:t>
      </w:r>
      <w:proofErr w:type="gramStart"/>
      <w:r w:rsidRPr="00581CBA">
        <w:rPr>
          <w:szCs w:val="24"/>
        </w:rPr>
        <w:t>заявлением</w:t>
      </w:r>
      <w:proofErr w:type="gramEnd"/>
      <w:r w:rsidRPr="00581CBA">
        <w:rPr>
          <w:szCs w:val="24"/>
        </w:rPr>
        <w:t xml:space="preserve"> о </w:t>
      </w:r>
      <w:proofErr w:type="spellStart"/>
      <w:r w:rsidRPr="00581CBA">
        <w:rPr>
          <w:szCs w:val="24"/>
        </w:rPr>
        <w:t>делистинге</w:t>
      </w:r>
      <w:proofErr w:type="spellEnd"/>
      <w:r w:rsidRPr="00581CBA">
        <w:rPr>
          <w:szCs w:val="24"/>
        </w:rPr>
        <w:t xml:space="preserve"> акций Общества и (или) эмиссионных ценных бумаг Общества, конвертируемых в его акции;</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rPr>
          <w:szCs w:val="24"/>
        </w:rPr>
        <w:t xml:space="preserve">принятие решения об обращении с </w:t>
      </w:r>
      <w:proofErr w:type="gramStart"/>
      <w:r w:rsidRPr="00581CBA">
        <w:rPr>
          <w:szCs w:val="24"/>
        </w:rPr>
        <w:t>заявлением</w:t>
      </w:r>
      <w:proofErr w:type="gramEnd"/>
      <w:r w:rsidRPr="00581CBA">
        <w:rPr>
          <w:szCs w:val="24"/>
        </w:rPr>
        <w:t xml:space="preserve"> о листинге акций Общества и (или) эмиссионных ценных бумаг Общества, конвертируемых в акции Общества;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 выплате вознаграждений или компенсаций, которые выплачиваются членам Совета директоров в период выполнения ими своих функций, а также об определении размера указанных вознаграждений или компенсаций;</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 возмещении расходов, вызванных подготовкой и проведением внеочередного собрания;</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 созыве внеочередного собрания акционеров в случае, если Совет директоров не принял решения о созыве внеочередного собрания в установленные сроки или принял решение об отказе от его созыва;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 передаче полномочий единоличного исполнительного органа Общества по договору коммерческой организации (управляющей организации), либо индивидуальному предпринимателю (управляющему);</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о проведении проверки (ревизии) финансово-хозяйственной деятельности Общества;</w:t>
      </w:r>
    </w:p>
    <w:p w:rsidR="00F426D4" w:rsidRPr="00581CBA" w:rsidRDefault="00F426D4" w:rsidP="00581CBA">
      <w:pPr>
        <w:pStyle w:val="a5"/>
        <w:numPr>
          <w:ilvl w:val="0"/>
          <w:numId w:val="11"/>
        </w:numPr>
        <w:tabs>
          <w:tab w:val="clear" w:pos="142"/>
          <w:tab w:val="clear" w:pos="709"/>
          <w:tab w:val="left" w:pos="34"/>
        </w:tabs>
        <w:ind w:left="0" w:right="-2" w:firstLine="567"/>
        <w:jc w:val="both"/>
      </w:pPr>
      <w:r w:rsidRPr="00581CBA">
        <w:t xml:space="preserve">о расширении перечня документов, которые Общество обязано хранить и предоставлять акционерам в </w:t>
      </w:r>
      <w:proofErr w:type="gramStart"/>
      <w:r w:rsidRPr="00581CBA">
        <w:t>порядке</w:t>
      </w:r>
      <w:proofErr w:type="gramEnd"/>
      <w:r w:rsidRPr="00581CBA">
        <w:t xml:space="preserve"> установленном Уставом;</w:t>
      </w:r>
    </w:p>
    <w:p w:rsidR="00F426D4" w:rsidRPr="00581CBA" w:rsidRDefault="00F426D4" w:rsidP="00581CBA">
      <w:pPr>
        <w:pStyle w:val="a5"/>
        <w:numPr>
          <w:ilvl w:val="0"/>
          <w:numId w:val="11"/>
        </w:numPr>
        <w:tabs>
          <w:tab w:val="clear" w:pos="709"/>
          <w:tab w:val="left" w:pos="0"/>
        </w:tabs>
        <w:ind w:left="0" w:right="-2" w:firstLine="567"/>
        <w:jc w:val="both"/>
        <w:rPr>
          <w:rStyle w:val="blk"/>
        </w:rPr>
      </w:pPr>
      <w:r w:rsidRPr="00581CBA">
        <w:rPr>
          <w:rStyle w:val="blk"/>
        </w:rPr>
        <w:t>решение иных вопросов, предусмотренных Уставом и ФЗ «Об АО».</w:t>
      </w:r>
    </w:p>
    <w:p w:rsidR="00154B7A" w:rsidRPr="00581CBA" w:rsidRDefault="00951E54" w:rsidP="00581CBA">
      <w:pPr>
        <w:pStyle w:val="a5"/>
        <w:tabs>
          <w:tab w:val="clear" w:pos="709"/>
        </w:tabs>
        <w:ind w:left="0" w:right="-2" w:firstLine="567"/>
        <w:jc w:val="both"/>
      </w:pPr>
      <w:r w:rsidRPr="00581CBA">
        <w:t xml:space="preserve">2.2. </w:t>
      </w:r>
      <w:r w:rsidR="00F426D4" w:rsidRPr="00581CBA">
        <w:t xml:space="preserve">Общее собрание не вправе рассматривать и принимать решения по вопросам, не отнесенным к его компетенции. </w:t>
      </w:r>
    </w:p>
    <w:p w:rsidR="00F426D4" w:rsidRPr="00581CBA" w:rsidRDefault="00154B7A" w:rsidP="00581CBA">
      <w:pPr>
        <w:pStyle w:val="a5"/>
        <w:tabs>
          <w:tab w:val="clear" w:pos="709"/>
        </w:tabs>
        <w:ind w:left="0" w:right="-2" w:firstLine="567"/>
        <w:jc w:val="both"/>
      </w:pPr>
      <w:r w:rsidRPr="00581CBA">
        <w:lastRenderedPageBreak/>
        <w:t xml:space="preserve">2.3. </w:t>
      </w:r>
      <w:r w:rsidR="00F426D4" w:rsidRPr="00581CBA">
        <w:t>Вопросы, отнесенные к компетенции Общего собрания, не могут быть переданы на решение исполнительному органу Общества и на решение Совету директоров, за исключением вопросов, предусмотренных  ФЗ «Об  АО» и Уставом</w:t>
      </w:r>
      <w:r w:rsidR="00951E54" w:rsidRPr="00581CBA">
        <w:t xml:space="preserve"> Общества</w:t>
      </w:r>
      <w:r w:rsidR="00F426D4" w:rsidRPr="00581CBA">
        <w:t>.</w:t>
      </w:r>
    </w:p>
    <w:p w:rsidR="00F426D4" w:rsidRPr="00581CBA" w:rsidRDefault="00F426D4" w:rsidP="00581CBA">
      <w:pPr>
        <w:spacing w:after="0" w:line="240" w:lineRule="auto"/>
        <w:ind w:firstLine="567"/>
        <w:jc w:val="both"/>
        <w:rPr>
          <w:rFonts w:ascii="Times New Roman" w:eastAsia="Times New Roman" w:hAnsi="Times New Roman" w:cs="Times New Roman"/>
          <w:sz w:val="24"/>
          <w:szCs w:val="24"/>
        </w:rPr>
      </w:pPr>
    </w:p>
    <w:p w:rsidR="00672580" w:rsidRPr="00581CBA" w:rsidRDefault="00672580"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3. РЕШЕНИЕ ОБЩЕГО СОБРАНИЯ АКЦИОНЕРОВ</w:t>
      </w:r>
    </w:p>
    <w:p w:rsidR="004514B4" w:rsidRPr="00581CBA" w:rsidRDefault="004514B4" w:rsidP="00581CBA">
      <w:pPr>
        <w:spacing w:after="0" w:line="240" w:lineRule="auto"/>
        <w:ind w:firstLine="567"/>
        <w:jc w:val="both"/>
        <w:rPr>
          <w:rFonts w:ascii="Times New Roman" w:eastAsia="Times New Roman" w:hAnsi="Times New Roman" w:cs="Times New Roman"/>
          <w:sz w:val="24"/>
          <w:szCs w:val="24"/>
        </w:rPr>
      </w:pPr>
    </w:p>
    <w:p w:rsidR="00C7245B" w:rsidRPr="00581CBA" w:rsidRDefault="00672580" w:rsidP="00581CBA">
      <w:pPr>
        <w:spacing w:after="0" w:line="240" w:lineRule="auto"/>
        <w:ind w:firstLine="567"/>
        <w:jc w:val="both"/>
        <w:rPr>
          <w:rFonts w:ascii="Times New Roman" w:eastAsia="Times New Roman" w:hAnsi="Times New Roman" w:cs="Times New Roman"/>
          <w:b/>
          <w:sz w:val="24"/>
          <w:szCs w:val="24"/>
        </w:rPr>
      </w:pPr>
      <w:r w:rsidRPr="00581CBA">
        <w:rPr>
          <w:rFonts w:ascii="Times New Roman" w:eastAsia="Times New Roman" w:hAnsi="Times New Roman" w:cs="Times New Roman"/>
          <w:b/>
          <w:sz w:val="24"/>
          <w:szCs w:val="24"/>
        </w:rPr>
        <w:t xml:space="preserve">3.1. </w:t>
      </w:r>
      <w:r w:rsidR="006A47C7" w:rsidRPr="00581CBA">
        <w:rPr>
          <w:rFonts w:ascii="Times New Roman" w:eastAsia="Times New Roman" w:hAnsi="Times New Roman" w:cs="Times New Roman"/>
          <w:b/>
          <w:sz w:val="24"/>
          <w:szCs w:val="24"/>
        </w:rPr>
        <w:t>Порядок принятия р</w:t>
      </w:r>
      <w:r w:rsidR="00C7245B" w:rsidRPr="00581CBA">
        <w:rPr>
          <w:rFonts w:ascii="Times New Roman" w:eastAsia="Times New Roman" w:hAnsi="Times New Roman" w:cs="Times New Roman"/>
          <w:b/>
          <w:sz w:val="24"/>
          <w:szCs w:val="24"/>
        </w:rPr>
        <w:t>ешени</w:t>
      </w:r>
      <w:r w:rsidR="006A47C7" w:rsidRPr="00581CBA">
        <w:rPr>
          <w:rFonts w:ascii="Times New Roman" w:eastAsia="Times New Roman" w:hAnsi="Times New Roman" w:cs="Times New Roman"/>
          <w:b/>
          <w:sz w:val="24"/>
          <w:szCs w:val="24"/>
        </w:rPr>
        <w:t>й</w:t>
      </w:r>
      <w:r w:rsidR="00C7245B" w:rsidRPr="00581CBA">
        <w:rPr>
          <w:rFonts w:ascii="Times New Roman" w:eastAsia="Times New Roman" w:hAnsi="Times New Roman" w:cs="Times New Roman"/>
          <w:b/>
          <w:sz w:val="24"/>
          <w:szCs w:val="24"/>
        </w:rPr>
        <w:t xml:space="preserve"> Общего собрания акционеров</w:t>
      </w:r>
    </w:p>
    <w:p w:rsidR="00672580" w:rsidRPr="00581CBA" w:rsidRDefault="00C7245B"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3.1.1. </w:t>
      </w:r>
      <w:r w:rsidR="00C03FE1">
        <w:rPr>
          <w:rFonts w:ascii="Times New Roman" w:eastAsia="Times New Roman" w:hAnsi="Times New Roman" w:cs="Times New Roman"/>
          <w:sz w:val="24"/>
          <w:szCs w:val="24"/>
        </w:rPr>
        <w:t>П</w:t>
      </w:r>
      <w:r w:rsidR="00672580" w:rsidRPr="00581CBA">
        <w:rPr>
          <w:rFonts w:ascii="Times New Roman" w:eastAsia="Times New Roman" w:hAnsi="Times New Roman" w:cs="Times New Roman"/>
          <w:sz w:val="24"/>
          <w:szCs w:val="24"/>
        </w:rPr>
        <w:t xml:space="preserve">равом голоса на </w:t>
      </w:r>
      <w:r w:rsidR="0044549E" w:rsidRPr="00581CBA">
        <w:rPr>
          <w:rFonts w:ascii="Times New Roman" w:eastAsia="Times New Roman" w:hAnsi="Times New Roman" w:cs="Times New Roman"/>
          <w:sz w:val="24"/>
          <w:szCs w:val="24"/>
        </w:rPr>
        <w:t>О</w:t>
      </w:r>
      <w:r w:rsidR="00672580" w:rsidRPr="00581CBA">
        <w:rPr>
          <w:rFonts w:ascii="Times New Roman" w:eastAsia="Times New Roman" w:hAnsi="Times New Roman" w:cs="Times New Roman"/>
          <w:sz w:val="24"/>
          <w:szCs w:val="24"/>
        </w:rPr>
        <w:t xml:space="preserve">бщем собрании </w:t>
      </w:r>
      <w:r w:rsidR="0044549E" w:rsidRPr="00581CBA">
        <w:rPr>
          <w:rFonts w:ascii="Times New Roman" w:eastAsia="Times New Roman" w:hAnsi="Times New Roman" w:cs="Times New Roman"/>
          <w:sz w:val="24"/>
          <w:szCs w:val="24"/>
        </w:rPr>
        <w:t>п</w:t>
      </w:r>
      <w:r w:rsidR="00672580" w:rsidRPr="00581CBA">
        <w:rPr>
          <w:rFonts w:ascii="Times New Roman" w:eastAsia="Times New Roman" w:hAnsi="Times New Roman" w:cs="Times New Roman"/>
          <w:sz w:val="24"/>
          <w:szCs w:val="24"/>
        </w:rPr>
        <w:t>о вопросам, поставленным на голосование, обладают:</w:t>
      </w:r>
    </w:p>
    <w:p w:rsidR="00672580" w:rsidRPr="00581CBA" w:rsidRDefault="00672580" w:rsidP="00581CBA">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акционеры – владельцы обыкновенных акций </w:t>
      </w:r>
      <w:r w:rsidR="0044549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бщества;</w:t>
      </w:r>
    </w:p>
    <w:p w:rsidR="00672580" w:rsidRPr="00581CBA" w:rsidRDefault="00672580" w:rsidP="00581CBA">
      <w:pPr>
        <w:numPr>
          <w:ilvl w:val="0"/>
          <w:numId w:val="2"/>
        </w:numPr>
        <w:tabs>
          <w:tab w:val="clear" w:pos="720"/>
          <w:tab w:val="num" w:pos="0"/>
        </w:tabs>
        <w:spacing w:after="0" w:line="240" w:lineRule="auto"/>
        <w:ind w:left="0" w:firstLine="709"/>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акционеры – владельцы привилегированных акций </w:t>
      </w:r>
      <w:r w:rsidR="0044549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в случаях, предусмотренных </w:t>
      </w:r>
      <w:r w:rsidR="0044549E" w:rsidRPr="00581CBA">
        <w:rPr>
          <w:rFonts w:ascii="Times New Roman" w:eastAsia="Times New Roman" w:hAnsi="Times New Roman" w:cs="Times New Roman"/>
          <w:sz w:val="24"/>
          <w:szCs w:val="24"/>
        </w:rPr>
        <w:t>ФЗ «Об АО»</w:t>
      </w:r>
      <w:r w:rsidRPr="00581CBA">
        <w:rPr>
          <w:rFonts w:ascii="Times New Roman" w:eastAsia="Times New Roman" w:hAnsi="Times New Roman" w:cs="Times New Roman"/>
          <w:sz w:val="24"/>
          <w:szCs w:val="24"/>
        </w:rPr>
        <w:t xml:space="preserve"> и </w:t>
      </w:r>
      <w:r w:rsidR="0044549E" w:rsidRPr="00581CBA">
        <w:rPr>
          <w:rFonts w:ascii="Times New Roman" w:eastAsia="Times New Roman" w:hAnsi="Times New Roman" w:cs="Times New Roman"/>
          <w:sz w:val="24"/>
          <w:szCs w:val="24"/>
        </w:rPr>
        <w:t>У</w:t>
      </w:r>
      <w:r w:rsidRPr="00581CBA">
        <w:rPr>
          <w:rFonts w:ascii="Times New Roman" w:eastAsia="Times New Roman" w:hAnsi="Times New Roman" w:cs="Times New Roman"/>
          <w:sz w:val="24"/>
          <w:szCs w:val="24"/>
        </w:rPr>
        <w:t xml:space="preserve">ставом </w:t>
      </w:r>
      <w:r w:rsidR="0044549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бщества.</w:t>
      </w:r>
    </w:p>
    <w:p w:rsidR="0044549E" w:rsidRPr="00581CBA" w:rsidRDefault="00672580"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Голосующей акцией </w:t>
      </w:r>
      <w:r w:rsidR="0044549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является обыкновенная акция или привилегированная акция, предоставляющая акционеру – ее владельцу право голоса при решении вопроса, поставленного на голосование. </w:t>
      </w:r>
    </w:p>
    <w:p w:rsidR="00097159" w:rsidRPr="00581CBA" w:rsidRDefault="00097159" w:rsidP="00581CBA">
      <w:pPr>
        <w:pStyle w:val="a5"/>
        <w:tabs>
          <w:tab w:val="clear" w:pos="709"/>
          <w:tab w:val="num" w:pos="360"/>
        </w:tabs>
        <w:ind w:left="0" w:right="-2" w:firstLine="567"/>
        <w:jc w:val="both"/>
      </w:pPr>
      <w:r w:rsidRPr="00581CBA">
        <w:rPr>
          <w:szCs w:val="24"/>
        </w:rPr>
        <w:t>3.</w:t>
      </w:r>
      <w:r w:rsidR="006A47C7" w:rsidRPr="00581CBA">
        <w:rPr>
          <w:szCs w:val="24"/>
        </w:rPr>
        <w:t>1.</w:t>
      </w:r>
      <w:r w:rsidRPr="00581CBA">
        <w:rPr>
          <w:szCs w:val="24"/>
        </w:rPr>
        <w:t xml:space="preserve">2. </w:t>
      </w:r>
      <w:r w:rsidRPr="00581CBA">
        <w:t xml:space="preserve">Акционеры – владельцы обыкновенных акций Общества всегда имеют право голоса на Общем собрании. </w:t>
      </w:r>
    </w:p>
    <w:p w:rsidR="00097159" w:rsidRPr="00581CBA" w:rsidRDefault="00097159" w:rsidP="00581CBA">
      <w:pPr>
        <w:pStyle w:val="a5"/>
        <w:tabs>
          <w:tab w:val="clear" w:pos="709"/>
          <w:tab w:val="num" w:pos="360"/>
        </w:tabs>
        <w:ind w:left="0" w:right="-2" w:firstLine="567"/>
        <w:jc w:val="both"/>
      </w:pPr>
      <w:r w:rsidRPr="00581CBA">
        <w:t xml:space="preserve">Акционеры – владельцы привилегированных акций приобретают право голоса в случаях: </w:t>
      </w:r>
    </w:p>
    <w:p w:rsidR="00097159" w:rsidRPr="00581CBA" w:rsidRDefault="00097159" w:rsidP="00581CBA">
      <w:pPr>
        <w:pStyle w:val="a5"/>
        <w:tabs>
          <w:tab w:val="clear" w:pos="709"/>
          <w:tab w:val="num" w:pos="360"/>
        </w:tabs>
        <w:ind w:left="0" w:right="-2" w:firstLine="567"/>
        <w:jc w:val="both"/>
        <w:rPr>
          <w:szCs w:val="24"/>
        </w:rPr>
      </w:pPr>
      <w:r w:rsidRPr="00581CBA">
        <w:t xml:space="preserve">- </w:t>
      </w:r>
      <w:r w:rsidRPr="00581CBA">
        <w:rPr>
          <w:szCs w:val="24"/>
        </w:rPr>
        <w:t>при решении вопросов о реорганизации и ликвидации Общества;</w:t>
      </w:r>
    </w:p>
    <w:p w:rsidR="00097159" w:rsidRPr="00581CBA" w:rsidRDefault="00097159" w:rsidP="00581CBA">
      <w:pPr>
        <w:pStyle w:val="a5"/>
        <w:numPr>
          <w:ilvl w:val="0"/>
          <w:numId w:val="10"/>
        </w:numPr>
        <w:tabs>
          <w:tab w:val="num" w:pos="360"/>
        </w:tabs>
        <w:ind w:left="0" w:right="-2" w:firstLine="567"/>
        <w:jc w:val="both"/>
        <w:rPr>
          <w:rStyle w:val="blk"/>
          <w:szCs w:val="24"/>
        </w:rPr>
      </w:pPr>
      <w:proofErr w:type="gramStart"/>
      <w:r w:rsidRPr="00581CBA">
        <w:rPr>
          <w:rStyle w:val="blk"/>
        </w:rPr>
        <w:t>при решении вопроса об обращении в Банк России с заявлением об освобождении его от обязанности осуществлять раскрытие или предоставление информации, предусмотренной законодательством Российской Федерации о ценных бумагах (ст. 92.1.</w:t>
      </w:r>
      <w:proofErr w:type="gramEnd"/>
      <w:r w:rsidRPr="00581CBA">
        <w:rPr>
          <w:rStyle w:val="blk"/>
        </w:rPr>
        <w:t xml:space="preserve"> </w:t>
      </w:r>
      <w:proofErr w:type="gramStart"/>
      <w:r w:rsidRPr="00581CBA">
        <w:rPr>
          <w:rStyle w:val="blk"/>
        </w:rPr>
        <w:t>ФЗ «Об АО»);</w:t>
      </w:r>
      <w:proofErr w:type="gramEnd"/>
    </w:p>
    <w:p w:rsidR="00097159" w:rsidRPr="00581CBA" w:rsidRDefault="00097159" w:rsidP="00581CBA">
      <w:pPr>
        <w:pStyle w:val="a5"/>
        <w:numPr>
          <w:ilvl w:val="0"/>
          <w:numId w:val="10"/>
        </w:numPr>
        <w:tabs>
          <w:tab w:val="num" w:pos="360"/>
        </w:tabs>
        <w:ind w:left="0" w:right="-2" w:firstLine="567"/>
        <w:jc w:val="both"/>
        <w:rPr>
          <w:szCs w:val="24"/>
        </w:rPr>
      </w:pPr>
      <w:r w:rsidRPr="00581CBA">
        <w:rPr>
          <w:szCs w:val="24"/>
        </w:rPr>
        <w:t xml:space="preserve">    </w:t>
      </w:r>
      <w:proofErr w:type="gramStart"/>
      <w:r w:rsidRPr="00581CBA">
        <w:rPr>
          <w:szCs w:val="24"/>
        </w:rPr>
        <w:t>если на годовом Общем собрании не было принято решение о выплате дивидендов или было принято решение о неполной выплате дивидендов по привилегированным акциям, то начиная с собрания, следующего за указанным годовым, акционеры – владельцы привилегированных акций имеют право участвовать с правом голоса по всем вопросам его компетенции.</w:t>
      </w:r>
      <w:proofErr w:type="gramEnd"/>
      <w:r w:rsidRPr="00581CBA">
        <w:rPr>
          <w:szCs w:val="24"/>
        </w:rPr>
        <w:t xml:space="preserve"> Указанное право прекращается  с момента первой выплаты по привилегированным акциям дивидендов в полном размере;</w:t>
      </w:r>
    </w:p>
    <w:p w:rsidR="00097159" w:rsidRPr="00581CBA" w:rsidRDefault="00097159" w:rsidP="00581CBA">
      <w:pPr>
        <w:pStyle w:val="a5"/>
        <w:numPr>
          <w:ilvl w:val="0"/>
          <w:numId w:val="10"/>
        </w:numPr>
        <w:tabs>
          <w:tab w:val="num" w:pos="360"/>
        </w:tabs>
        <w:ind w:left="0" w:right="-2" w:firstLine="567"/>
        <w:jc w:val="both"/>
        <w:rPr>
          <w:szCs w:val="24"/>
        </w:rPr>
      </w:pPr>
      <w:r w:rsidRPr="00581CBA">
        <w:rPr>
          <w:szCs w:val="24"/>
        </w:rPr>
        <w:t xml:space="preserve">при решении вопроса о внесении изменений и дополнений в Устав Общества, ограничивающих права акционеров – владельцев привилегированных акций; </w:t>
      </w:r>
    </w:p>
    <w:p w:rsidR="00097159" w:rsidRPr="00581CBA" w:rsidRDefault="00097159"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 при решении вопроса об обращении с </w:t>
      </w:r>
      <w:proofErr w:type="gramStart"/>
      <w:r w:rsidRPr="00581CBA">
        <w:rPr>
          <w:rFonts w:ascii="Times New Roman" w:eastAsia="Times New Roman" w:hAnsi="Times New Roman" w:cs="Times New Roman"/>
          <w:sz w:val="24"/>
          <w:szCs w:val="24"/>
        </w:rPr>
        <w:t>заявлением</w:t>
      </w:r>
      <w:proofErr w:type="gramEnd"/>
      <w:r w:rsidRPr="00581CBA">
        <w:rPr>
          <w:rFonts w:ascii="Times New Roman" w:eastAsia="Times New Roman" w:hAnsi="Times New Roman" w:cs="Times New Roman"/>
          <w:sz w:val="24"/>
          <w:szCs w:val="24"/>
        </w:rPr>
        <w:t xml:space="preserve"> о листинге или </w:t>
      </w:r>
      <w:proofErr w:type="spellStart"/>
      <w:r w:rsidRPr="00581CBA">
        <w:rPr>
          <w:rFonts w:ascii="Times New Roman" w:eastAsia="Times New Roman" w:hAnsi="Times New Roman" w:cs="Times New Roman"/>
          <w:sz w:val="24"/>
          <w:szCs w:val="24"/>
        </w:rPr>
        <w:t>делистинге</w:t>
      </w:r>
      <w:proofErr w:type="spellEnd"/>
      <w:r w:rsidRPr="00581CBA">
        <w:rPr>
          <w:rFonts w:ascii="Times New Roman" w:eastAsia="Times New Roman" w:hAnsi="Times New Roman" w:cs="Times New Roman"/>
          <w:sz w:val="24"/>
          <w:szCs w:val="24"/>
        </w:rPr>
        <w:t xml:space="preserve"> привилегированных акций определенного типа.</w:t>
      </w:r>
    </w:p>
    <w:p w:rsidR="00097159" w:rsidRPr="00581CBA" w:rsidRDefault="00097159" w:rsidP="00581CBA">
      <w:pPr>
        <w:spacing w:after="0" w:line="240" w:lineRule="auto"/>
        <w:ind w:firstLine="567"/>
        <w:jc w:val="both"/>
        <w:rPr>
          <w:rFonts w:ascii="Times New Roman" w:eastAsia="Times New Roman" w:hAnsi="Times New Roman" w:cs="Times New Roman"/>
          <w:sz w:val="24"/>
          <w:szCs w:val="24"/>
        </w:rPr>
      </w:pPr>
      <w:proofErr w:type="gramStart"/>
      <w:r w:rsidRPr="00581CBA">
        <w:rPr>
          <w:rFonts w:ascii="Times New Roman" w:eastAsia="Times New Roman" w:hAnsi="Times New Roman" w:cs="Times New Roman"/>
          <w:sz w:val="24"/>
          <w:szCs w:val="24"/>
        </w:rPr>
        <w:t>Решение по вопросу о внесении дополнений и изменений в Устав, ограничивающих права акционеров – владельцев привилегированных акций, считается принятым, если за него отдано не менее чем три четверти голосов акционеров – владельцев обыкновенных акций, принимающих участие в Общем собрании, и три четверти голосов всех акционеров – владельцев привилегированных акций.</w:t>
      </w:r>
      <w:proofErr w:type="gramEnd"/>
    </w:p>
    <w:p w:rsidR="00097159" w:rsidRPr="00581CBA" w:rsidRDefault="00097159" w:rsidP="00581CBA">
      <w:pPr>
        <w:spacing w:after="0" w:line="240" w:lineRule="auto"/>
        <w:ind w:firstLine="567"/>
        <w:jc w:val="both"/>
        <w:rPr>
          <w:rFonts w:ascii="Times New Roman" w:eastAsia="Times New Roman" w:hAnsi="Times New Roman" w:cs="Times New Roman"/>
          <w:color w:val="7030A0"/>
          <w:sz w:val="24"/>
          <w:szCs w:val="24"/>
        </w:rPr>
      </w:pPr>
      <w:r w:rsidRPr="00581CBA">
        <w:rPr>
          <w:rFonts w:ascii="Times New Roman" w:eastAsia="Times New Roman" w:hAnsi="Times New Roman" w:cs="Times New Roman"/>
          <w:sz w:val="24"/>
          <w:szCs w:val="24"/>
        </w:rPr>
        <w:t xml:space="preserve">Решение по вопросу об обращении с </w:t>
      </w:r>
      <w:proofErr w:type="gramStart"/>
      <w:r w:rsidRPr="00581CBA">
        <w:rPr>
          <w:rFonts w:ascii="Times New Roman" w:eastAsia="Times New Roman" w:hAnsi="Times New Roman" w:cs="Times New Roman"/>
          <w:sz w:val="24"/>
          <w:szCs w:val="24"/>
        </w:rPr>
        <w:t>заявлением</w:t>
      </w:r>
      <w:proofErr w:type="gramEnd"/>
      <w:r w:rsidRPr="00581CBA">
        <w:rPr>
          <w:rFonts w:ascii="Times New Roman" w:eastAsia="Times New Roman" w:hAnsi="Times New Roman" w:cs="Times New Roman"/>
          <w:sz w:val="24"/>
          <w:szCs w:val="24"/>
        </w:rPr>
        <w:t xml:space="preserve"> о листинге или </w:t>
      </w:r>
      <w:proofErr w:type="spellStart"/>
      <w:r w:rsidRPr="00581CBA">
        <w:rPr>
          <w:rFonts w:ascii="Times New Roman" w:eastAsia="Times New Roman" w:hAnsi="Times New Roman" w:cs="Times New Roman"/>
          <w:sz w:val="24"/>
          <w:szCs w:val="24"/>
        </w:rPr>
        <w:t>делистинге</w:t>
      </w:r>
      <w:proofErr w:type="spellEnd"/>
      <w:r w:rsidRPr="00581CBA">
        <w:rPr>
          <w:rFonts w:ascii="Times New Roman" w:eastAsia="Times New Roman" w:hAnsi="Times New Roman" w:cs="Times New Roman"/>
          <w:sz w:val="24"/>
          <w:szCs w:val="24"/>
        </w:rPr>
        <w:t xml:space="preserve"> считается принятым при условии, что за него отдано не менее чем три четверти голосов акционеров - владельцев голосующих акций, принимающих участие в Общем собрании, за исключением голосов акционеров - владельцев привилегированных акций этого типа, и три четверти голосов всех акционеров - владельцев привилегированных акций этого типа.</w:t>
      </w:r>
    </w:p>
    <w:p w:rsidR="00DD6174" w:rsidRPr="00581CBA" w:rsidRDefault="00DD6174" w:rsidP="00581CBA">
      <w:pPr>
        <w:pStyle w:val="a5"/>
        <w:tabs>
          <w:tab w:val="clear" w:pos="709"/>
          <w:tab w:val="num" w:pos="360"/>
        </w:tabs>
        <w:ind w:left="0" w:right="-2" w:firstLine="567"/>
        <w:jc w:val="both"/>
      </w:pPr>
      <w:r w:rsidRPr="00581CBA">
        <w:t>3.</w:t>
      </w:r>
      <w:r w:rsidR="006A47C7" w:rsidRPr="00581CBA">
        <w:t>1.</w:t>
      </w:r>
      <w:r w:rsidRPr="00581CBA">
        <w:t>3. Голосование на Общем собрании осуществляется по принципу «одна голосующая акция Общества – один голос», за исключением проведения кумулятивного голосования в случае, предусмотренном в</w:t>
      </w:r>
      <w:r w:rsidRPr="00581CBA">
        <w:rPr>
          <w:color w:val="7030A0"/>
        </w:rPr>
        <w:t xml:space="preserve"> </w:t>
      </w:r>
      <w:r w:rsidRPr="00581CBA">
        <w:t xml:space="preserve">п. 14.1.3. Устава Общества и п. </w:t>
      </w:r>
      <w:r w:rsidR="00A240A4" w:rsidRPr="00581CBA">
        <w:t>5.2.3.</w:t>
      </w:r>
      <w:r w:rsidRPr="00581CBA">
        <w:t xml:space="preserve"> настоящего Положения. </w:t>
      </w:r>
    </w:p>
    <w:p w:rsidR="00DD6174" w:rsidRPr="00581CBA" w:rsidRDefault="00DD6174" w:rsidP="00581CBA">
      <w:pPr>
        <w:pStyle w:val="a5"/>
        <w:tabs>
          <w:tab w:val="clear" w:pos="709"/>
          <w:tab w:val="num" w:pos="360"/>
        </w:tabs>
        <w:ind w:left="0" w:right="-2" w:firstLine="567"/>
        <w:jc w:val="both"/>
        <w:rPr>
          <w:rStyle w:val="blk"/>
        </w:rPr>
      </w:pPr>
      <w:r w:rsidRPr="00581CBA">
        <w:rPr>
          <w:rStyle w:val="blk"/>
        </w:rPr>
        <w:t>По каждому вопросу, поставленному на голосование, может приниматься только отдельное (самостоятельное) решение.</w:t>
      </w:r>
    </w:p>
    <w:p w:rsidR="00DD6174" w:rsidRPr="00581CBA" w:rsidRDefault="00DD6174" w:rsidP="00581CBA">
      <w:pPr>
        <w:pStyle w:val="a5"/>
        <w:tabs>
          <w:tab w:val="clear" w:pos="709"/>
          <w:tab w:val="num" w:pos="360"/>
        </w:tabs>
        <w:ind w:left="0" w:right="-2" w:firstLine="567"/>
        <w:jc w:val="both"/>
      </w:pPr>
      <w:r w:rsidRPr="00581CBA">
        <w:t xml:space="preserve">Подсчет голосов на Общем собрании по вопросу, поставленному на голосование, правом </w:t>
      </w:r>
      <w:proofErr w:type="gramStart"/>
      <w:r w:rsidRPr="00581CBA">
        <w:t>голоса</w:t>
      </w:r>
      <w:proofErr w:type="gramEnd"/>
      <w:r w:rsidRPr="00581CBA">
        <w:t xml:space="preserve"> при решении которого обладают акционеры – владельцы обыкновенных и привилегированных акций, осуществляется по всем  голосующим акциям совместно, если иное не установлено ФЗ «Об АО», Уставом Общества и настоящим Положением.</w:t>
      </w:r>
    </w:p>
    <w:p w:rsidR="00DD6174" w:rsidRPr="00581CBA" w:rsidRDefault="00DD6174" w:rsidP="00581CBA">
      <w:pPr>
        <w:pStyle w:val="a5"/>
        <w:tabs>
          <w:tab w:val="clear" w:pos="709"/>
          <w:tab w:val="num" w:pos="360"/>
        </w:tabs>
        <w:ind w:left="0" w:right="-2" w:firstLine="567"/>
        <w:jc w:val="both"/>
      </w:pPr>
      <w:r w:rsidRPr="00581CBA">
        <w:lastRenderedPageBreak/>
        <w:t xml:space="preserve">Порядок принятия Общим собранием решения по порядку ведения Общего собрания устанавливается </w:t>
      </w:r>
      <w:r w:rsidR="009C52DE" w:rsidRPr="00581CBA">
        <w:t xml:space="preserve">настоящим </w:t>
      </w:r>
      <w:r w:rsidRPr="00581CBA">
        <w:t>Положением, утвержденным решением Общего собрания акционеров.</w:t>
      </w:r>
    </w:p>
    <w:p w:rsidR="00DD6174" w:rsidRPr="00581CBA" w:rsidRDefault="00C03FE1" w:rsidP="00581CBA">
      <w:pPr>
        <w:pStyle w:val="a5"/>
        <w:tabs>
          <w:tab w:val="clear" w:pos="709"/>
          <w:tab w:val="num" w:pos="360"/>
        </w:tabs>
        <w:ind w:left="0" w:right="-2" w:firstLine="567"/>
        <w:jc w:val="both"/>
      </w:pPr>
      <w:r w:rsidRPr="00581CBA">
        <w:t xml:space="preserve">3.1.4. </w:t>
      </w:r>
      <w:r w:rsidR="00DD6174" w:rsidRPr="00581CBA">
        <w:t xml:space="preserve">Общее собрание не вправе принимать решения по вопросам, не включенным в повестку дня собрания, а также изменять повестку дня, </w:t>
      </w:r>
      <w:r w:rsidR="00DD6174" w:rsidRPr="00581CBA">
        <w:rPr>
          <w:rStyle w:val="blk"/>
        </w:rPr>
        <w:t xml:space="preserve">за исключением случаев, если при принятии </w:t>
      </w:r>
      <w:proofErr w:type="gramStart"/>
      <w:r w:rsidR="00DD6174" w:rsidRPr="00581CBA">
        <w:rPr>
          <w:rStyle w:val="blk"/>
        </w:rPr>
        <w:t>решения, не включенного в повестку дня Общего собрания или при изменении повестки дня Общего собрания присутствовали</w:t>
      </w:r>
      <w:proofErr w:type="gramEnd"/>
      <w:r w:rsidR="00DD6174" w:rsidRPr="00581CBA">
        <w:rPr>
          <w:rStyle w:val="blk"/>
        </w:rPr>
        <w:t xml:space="preserve"> все акционеры Общества.</w:t>
      </w:r>
    </w:p>
    <w:p w:rsidR="00DD6174" w:rsidRPr="00581CBA" w:rsidRDefault="00C7245B" w:rsidP="00581CBA">
      <w:pPr>
        <w:pStyle w:val="a5"/>
        <w:tabs>
          <w:tab w:val="clear" w:pos="709"/>
          <w:tab w:val="num" w:pos="360"/>
        </w:tabs>
        <w:ind w:left="0" w:right="-2" w:firstLine="567"/>
        <w:jc w:val="both"/>
      </w:pPr>
      <w:r w:rsidRPr="00581CBA">
        <w:t>3.</w:t>
      </w:r>
      <w:r w:rsidR="006A47C7" w:rsidRPr="00581CBA">
        <w:t>1.</w:t>
      </w:r>
      <w:r w:rsidRPr="00581CBA">
        <w:t>5.</w:t>
      </w:r>
      <w:r w:rsidR="00DD6174" w:rsidRPr="00581CBA">
        <w:t xml:space="preserve"> Решение Общего собрания по вопросу, поставленному на голосование, принимается большинством голосов акционеров – владельцев голосующих акций Общества, принимающих участие в собрании, если для принятия решения ФЗ «Об АО» или Уставом</w:t>
      </w:r>
      <w:r w:rsidRPr="00581CBA">
        <w:t xml:space="preserve"> Общества</w:t>
      </w:r>
      <w:r w:rsidR="00DD6174" w:rsidRPr="00581CBA">
        <w:t xml:space="preserve"> не установлено иное.</w:t>
      </w:r>
    </w:p>
    <w:p w:rsidR="00DD6174" w:rsidRPr="00581CBA" w:rsidRDefault="00DD6174" w:rsidP="00581CBA">
      <w:pPr>
        <w:pStyle w:val="a5"/>
        <w:tabs>
          <w:tab w:val="clear" w:pos="709"/>
          <w:tab w:val="num" w:pos="360"/>
        </w:tabs>
        <w:ind w:left="0" w:right="-2" w:firstLine="567"/>
        <w:jc w:val="both"/>
      </w:pPr>
      <w:proofErr w:type="gramStart"/>
      <w:r w:rsidRPr="00581CBA">
        <w:t xml:space="preserve">Решение по вопросам, указанных в подпунктах 1) – 3), 5), 18), 19) и 22) пункта </w:t>
      </w:r>
      <w:r w:rsidR="00C03FE1">
        <w:t>2.1</w:t>
      </w:r>
      <w:r w:rsidRPr="00581CBA">
        <w:t xml:space="preserve">. настоящего </w:t>
      </w:r>
      <w:r w:rsidR="00C03FE1">
        <w:t>Положения</w:t>
      </w:r>
      <w:r w:rsidRPr="00581CBA">
        <w:t xml:space="preserve">, </w:t>
      </w:r>
      <w:r w:rsidRPr="00581CBA">
        <w:rPr>
          <w:rStyle w:val="blk"/>
        </w:rPr>
        <w:t xml:space="preserve">принимается Общим собранием большинством в три четверти голосов акционеров - владельцев голосующих акций, принимающих участие в Общем собрании, если иное не предусмотрено </w:t>
      </w:r>
      <w:r w:rsidRPr="00581CBA">
        <w:t>ФЗ «Об АО» или Уставом</w:t>
      </w:r>
      <w:r w:rsidR="00C03FE1">
        <w:t xml:space="preserve"> Общества</w:t>
      </w:r>
      <w:r w:rsidRPr="00581CBA">
        <w:t>.</w:t>
      </w:r>
      <w:proofErr w:type="gramEnd"/>
    </w:p>
    <w:p w:rsidR="00DD6174" w:rsidRPr="00581CBA" w:rsidRDefault="00DD6174" w:rsidP="00581CBA">
      <w:pPr>
        <w:pStyle w:val="a5"/>
        <w:tabs>
          <w:tab w:val="clear" w:pos="709"/>
          <w:tab w:val="num" w:pos="360"/>
        </w:tabs>
        <w:ind w:left="0" w:right="-2" w:firstLine="567"/>
        <w:jc w:val="both"/>
      </w:pPr>
      <w:proofErr w:type="gramStart"/>
      <w:r w:rsidRPr="00581CBA">
        <w:t xml:space="preserve">Решение по вопросам, указанных в подпунктах 2), 6), 16) – 21) пункта </w:t>
      </w:r>
      <w:r w:rsidR="00C03FE1">
        <w:t>2.1</w:t>
      </w:r>
      <w:r w:rsidRPr="00581CBA">
        <w:t xml:space="preserve">. настоящего </w:t>
      </w:r>
      <w:r w:rsidR="00C03FE1">
        <w:t>Положения</w:t>
      </w:r>
      <w:r w:rsidRPr="00581CBA">
        <w:t xml:space="preserve"> принимается только по предложению Совета директоров.</w:t>
      </w:r>
      <w:proofErr w:type="gramEnd"/>
    </w:p>
    <w:p w:rsidR="00D8617A" w:rsidRPr="00581CBA" w:rsidRDefault="00D8617A"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hAnsi="Times New Roman" w:cs="Times New Roman"/>
        </w:rPr>
        <w:t xml:space="preserve">3.1.6. </w:t>
      </w:r>
      <w:r w:rsidRPr="00581CBA">
        <w:rPr>
          <w:rFonts w:ascii="Times New Roman" w:eastAsia="Times New Roman" w:hAnsi="Times New Roman" w:cs="Times New Roman"/>
          <w:sz w:val="24"/>
          <w:szCs w:val="24"/>
        </w:rPr>
        <w:t>Решения, принятые Общим собранием, а также итоги голосования доводятся до сведения акционеров в порядке и сроки, предусмотренные ФЗ «Об АО», Уставом Общества и настоящим Положением.</w:t>
      </w:r>
    </w:p>
    <w:p w:rsidR="00DD6174" w:rsidRPr="00581CBA" w:rsidRDefault="00C7245B" w:rsidP="00581CBA">
      <w:pPr>
        <w:pStyle w:val="a5"/>
        <w:tabs>
          <w:tab w:val="clear" w:pos="709"/>
          <w:tab w:val="num" w:pos="360"/>
        </w:tabs>
        <w:ind w:left="0" w:right="-2" w:firstLine="567"/>
        <w:jc w:val="both"/>
        <w:rPr>
          <w:szCs w:val="24"/>
        </w:rPr>
      </w:pPr>
      <w:r w:rsidRPr="00581CBA">
        <w:t>3.</w:t>
      </w:r>
      <w:r w:rsidR="006A47C7" w:rsidRPr="00581CBA">
        <w:t>1.</w:t>
      </w:r>
      <w:r w:rsidR="00D8617A" w:rsidRPr="00581CBA">
        <w:t>7</w:t>
      </w:r>
      <w:r w:rsidR="00DD6174" w:rsidRPr="00581CBA">
        <w:t xml:space="preserve">. </w:t>
      </w:r>
      <w:r w:rsidR="00DD6174" w:rsidRPr="00581CBA">
        <w:rPr>
          <w:szCs w:val="24"/>
        </w:rPr>
        <w:t>Акционер вправе обжаловать в суд решение, принятое Общим собранием с нарушением требований ФЗ « Об АО», иных нормативных правовых актов РФ, настоящего Устава, в случае, если он не принимал участие в Общем собрании или голосовал против принятия такого решения и таким решением нарушены его права и (или) законные интересы.</w:t>
      </w:r>
    </w:p>
    <w:p w:rsidR="00DD6174" w:rsidRPr="00581CBA" w:rsidRDefault="00DD6174" w:rsidP="00581CBA">
      <w:pPr>
        <w:pStyle w:val="a5"/>
        <w:tabs>
          <w:tab w:val="clear" w:pos="709"/>
          <w:tab w:val="num" w:pos="360"/>
        </w:tabs>
        <w:ind w:left="0" w:right="-2" w:firstLine="567"/>
        <w:jc w:val="both"/>
      </w:pPr>
      <w:r w:rsidRPr="00581CBA">
        <w:rPr>
          <w:szCs w:val="24"/>
        </w:rPr>
        <w:t>Заявление о признании недействительным решения Общего собрания может быть подано в суд в течение трех месяцев со дня, когда акционер узнал или должен был узнать о принятом решении и об обстоятельствах, являющихся основанием для признания его недействительным.</w:t>
      </w:r>
    </w:p>
    <w:p w:rsidR="006A47C7" w:rsidRPr="00581CBA" w:rsidRDefault="006A47C7" w:rsidP="00581CBA">
      <w:pPr>
        <w:spacing w:after="0" w:line="240" w:lineRule="auto"/>
        <w:ind w:firstLine="567"/>
        <w:jc w:val="both"/>
        <w:rPr>
          <w:rStyle w:val="blk"/>
          <w:rFonts w:ascii="Times New Roman" w:hAnsi="Times New Roman" w:cs="Times New Roman"/>
          <w:b/>
          <w:sz w:val="24"/>
          <w:szCs w:val="24"/>
        </w:rPr>
      </w:pPr>
      <w:r w:rsidRPr="00581CBA">
        <w:rPr>
          <w:rStyle w:val="blk"/>
          <w:rFonts w:ascii="Times New Roman" w:hAnsi="Times New Roman" w:cs="Times New Roman"/>
          <w:b/>
          <w:sz w:val="24"/>
          <w:szCs w:val="24"/>
        </w:rPr>
        <w:t>3.2. Кворум Общего собрания акционеров.</w:t>
      </w:r>
    </w:p>
    <w:p w:rsidR="006A47C7" w:rsidRPr="00581CBA" w:rsidRDefault="005C31C1" w:rsidP="00581CBA">
      <w:pPr>
        <w:pStyle w:val="a5"/>
        <w:tabs>
          <w:tab w:val="clear" w:pos="709"/>
          <w:tab w:val="num" w:pos="360"/>
        </w:tabs>
        <w:ind w:left="0" w:right="-2" w:firstLine="567"/>
        <w:jc w:val="both"/>
      </w:pPr>
      <w:r>
        <w:t xml:space="preserve">3.2.1. </w:t>
      </w:r>
      <w:r w:rsidR="006A47C7" w:rsidRPr="00581CBA">
        <w:t>Общее собрание правомочно (имеет кворум), если в нем приняли участие акционеры, обладающие в совокупности более чем половиной голосов размещенных голосующих акций Общества.</w:t>
      </w:r>
    </w:p>
    <w:p w:rsidR="006A47C7" w:rsidRPr="00581CBA" w:rsidRDefault="005C31C1" w:rsidP="00581C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proofErr w:type="gramStart"/>
      <w:r w:rsidR="006A47C7" w:rsidRPr="00581CBA">
        <w:rPr>
          <w:rFonts w:ascii="Times New Roman" w:hAnsi="Times New Roman" w:cs="Times New Roman"/>
          <w:sz w:val="24"/>
          <w:szCs w:val="24"/>
        </w:rPr>
        <w:t>Принявшими участие в Общем собрании акционеров считаются акционеры, зарегистрировавшиеся для участия в нем, в том числе на указанном в сообщении о проведении Общего собрания сайте в информационно-телекоммуникационной сети «Интернет», а также акционеры, электронная форма бюллетеней которых заполнена на указанном в таком сообщении сайте в информационно-телекоммуникационной сети «Интернет» не позднее двух дней до даты проведения Общего собрания.</w:t>
      </w:r>
      <w:proofErr w:type="gramEnd"/>
    </w:p>
    <w:p w:rsidR="006A47C7" w:rsidRPr="00581CBA" w:rsidRDefault="006A47C7" w:rsidP="00581CBA">
      <w:pPr>
        <w:spacing w:after="0" w:line="240" w:lineRule="auto"/>
        <w:ind w:firstLine="567"/>
        <w:jc w:val="both"/>
        <w:rPr>
          <w:rFonts w:ascii="Times New Roman" w:hAnsi="Times New Roman" w:cs="Times New Roman"/>
          <w:sz w:val="24"/>
          <w:szCs w:val="24"/>
        </w:rPr>
      </w:pPr>
      <w:bookmarkStart w:id="0" w:name="dst412"/>
      <w:bookmarkEnd w:id="0"/>
      <w:r w:rsidRPr="00581CBA">
        <w:rPr>
          <w:rFonts w:ascii="Times New Roman" w:hAnsi="Times New Roman" w:cs="Times New Roman"/>
          <w:sz w:val="24"/>
          <w:szCs w:val="24"/>
        </w:rPr>
        <w:t>Принявшими участие в Общем собрании, проводимом в форме заочного голосования, считаются акционеры, электронная форма бюллетеней которых заполнена на указанном в сообщении о проведении Общего собрания сайте в информационно-телекоммуникационной сети «Интернет» до даты окончания приема бюллетеней.</w:t>
      </w:r>
    </w:p>
    <w:p w:rsidR="006A47C7" w:rsidRPr="00581CBA" w:rsidRDefault="005C31C1" w:rsidP="00581CBA">
      <w:pPr>
        <w:pStyle w:val="a5"/>
        <w:tabs>
          <w:tab w:val="clear" w:pos="709"/>
          <w:tab w:val="num" w:pos="360"/>
        </w:tabs>
        <w:ind w:left="0" w:right="-2" w:firstLine="567"/>
        <w:jc w:val="both"/>
      </w:pPr>
      <w:r>
        <w:t xml:space="preserve">3.2.3. </w:t>
      </w:r>
      <w:r w:rsidR="006A47C7" w:rsidRPr="00581CBA">
        <w:t xml:space="preserve">Если повестка дня Общего собрания включает вопросы, голосование по которым осуществляется разным составом </w:t>
      </w:r>
      <w:proofErr w:type="gramStart"/>
      <w:r w:rsidR="006A47C7" w:rsidRPr="00581CBA">
        <w:t>голосующих</w:t>
      </w:r>
      <w:proofErr w:type="gramEnd"/>
      <w:r w:rsidR="006A47C7" w:rsidRPr="00581CBA">
        <w:t xml:space="preserve">, определение кворума для принятия решения по этим вопросам осуществляется отдельно. </w:t>
      </w:r>
      <w:proofErr w:type="gramStart"/>
      <w:r w:rsidR="006A47C7" w:rsidRPr="00581CBA">
        <w:t>При этом отсутствие кворума для принятия решения по вопросам, голосование по которым осуществляется одним составом голосующих, не препятствует принятию решения по вопросам, голосование по которым осуществляется другим составом голосующих, для принятия которого кворум имеется.</w:t>
      </w:r>
      <w:proofErr w:type="gramEnd"/>
    </w:p>
    <w:p w:rsidR="006A47C7" w:rsidRPr="00581CBA" w:rsidRDefault="005C31C1" w:rsidP="00581CB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3.2.4. </w:t>
      </w:r>
      <w:r w:rsidR="006A47C7" w:rsidRPr="00581CBA">
        <w:rPr>
          <w:rFonts w:ascii="Times New Roman" w:hAnsi="Times New Roman" w:cs="Times New Roman"/>
          <w:sz w:val="24"/>
          <w:szCs w:val="24"/>
        </w:rPr>
        <w:t xml:space="preserve">При отсутствии кворума для проведения годового Общего собрания должно быть проведено повторное Общее собрание с той же повесткой дня. При отсутствии кворума для проведения внеочередного собрания акционеров может быть проведено повторное Общее собрание с той же повесткой дня. </w:t>
      </w:r>
      <w:bookmarkStart w:id="1" w:name="dst100509"/>
      <w:bookmarkEnd w:id="1"/>
      <w:r w:rsidR="006A47C7" w:rsidRPr="00581CBA">
        <w:rPr>
          <w:rFonts w:ascii="Times New Roman" w:hAnsi="Times New Roman" w:cs="Times New Roman"/>
          <w:sz w:val="24"/>
          <w:szCs w:val="24"/>
        </w:rPr>
        <w:t xml:space="preserve">Повторное Общее собрание </w:t>
      </w:r>
      <w:r w:rsidR="006A47C7" w:rsidRPr="00581CBA">
        <w:rPr>
          <w:rFonts w:ascii="Times New Roman" w:hAnsi="Times New Roman" w:cs="Times New Roman"/>
          <w:sz w:val="24"/>
          <w:szCs w:val="24"/>
        </w:rPr>
        <w:lastRenderedPageBreak/>
        <w:t xml:space="preserve">правомочно (имеет кворум), если в нем приняли участие акционеры, обладающие в совокупности не менее чем 30 процентами голосов размещенных голосующих акций Общества. </w:t>
      </w:r>
      <w:bookmarkStart w:id="2" w:name="dst100510"/>
      <w:bookmarkEnd w:id="2"/>
    </w:p>
    <w:p w:rsidR="006A47C7" w:rsidRPr="00581CBA" w:rsidRDefault="006A47C7" w:rsidP="00581CBA">
      <w:pPr>
        <w:spacing w:after="0" w:line="240" w:lineRule="auto"/>
        <w:ind w:firstLine="567"/>
        <w:jc w:val="both"/>
        <w:rPr>
          <w:rFonts w:ascii="Times New Roman" w:hAnsi="Times New Roman" w:cs="Times New Roman"/>
          <w:sz w:val="24"/>
          <w:szCs w:val="24"/>
        </w:rPr>
      </w:pPr>
      <w:bookmarkStart w:id="3" w:name="dst100469"/>
      <w:bookmarkStart w:id="4" w:name="dst220"/>
      <w:bookmarkEnd w:id="3"/>
      <w:bookmarkEnd w:id="4"/>
      <w:r w:rsidRPr="00581CBA">
        <w:rPr>
          <w:rFonts w:ascii="Times New Roman" w:hAnsi="Times New Roman" w:cs="Times New Roman"/>
          <w:sz w:val="24"/>
          <w:szCs w:val="24"/>
        </w:rPr>
        <w:t xml:space="preserve">При отсутствии кворума для проведения на основании решения суда годового Общего собрания не позднее чем через 60 дней должно быть проведено повторное Общее собрание с той же повесткой дня. При этом дополнительное обращение в суд не требуется. </w:t>
      </w:r>
      <w:proofErr w:type="gramStart"/>
      <w:r w:rsidRPr="00581CBA">
        <w:rPr>
          <w:rFonts w:ascii="Times New Roman" w:hAnsi="Times New Roman" w:cs="Times New Roman"/>
          <w:sz w:val="24"/>
          <w:szCs w:val="24"/>
        </w:rPr>
        <w:t>Повторное Общее собрание созывается и проводится лицом или органом Общества, указанными в решении суда, и, если указанные лицо или орган Общества не созвали годовое Общее собрание в определенный решением суда срок, повторное собрание акционеров созывается и проводится другими лицами или органом Общества, обратившимися с иском в суд при условии, что эти лица или орган Общества указаны в решении суда.</w:t>
      </w:r>
      <w:proofErr w:type="gramEnd"/>
    </w:p>
    <w:p w:rsidR="006A47C7" w:rsidRPr="00581CBA" w:rsidRDefault="006A47C7" w:rsidP="00581CBA">
      <w:pPr>
        <w:spacing w:after="0" w:line="240" w:lineRule="auto"/>
        <w:ind w:firstLine="567"/>
        <w:jc w:val="both"/>
        <w:rPr>
          <w:rFonts w:ascii="Times New Roman" w:hAnsi="Times New Roman" w:cs="Times New Roman"/>
          <w:sz w:val="24"/>
          <w:szCs w:val="24"/>
        </w:rPr>
      </w:pPr>
      <w:bookmarkStart w:id="5" w:name="dst221"/>
      <w:bookmarkEnd w:id="5"/>
      <w:r w:rsidRPr="00581CBA">
        <w:rPr>
          <w:rFonts w:ascii="Times New Roman" w:hAnsi="Times New Roman" w:cs="Times New Roman"/>
          <w:sz w:val="24"/>
          <w:szCs w:val="24"/>
        </w:rPr>
        <w:t>В случае отсутствия кворума для проведения на основании решения суда внеочередного собрания повторное Общее собрание не проводится.</w:t>
      </w:r>
    </w:p>
    <w:p w:rsidR="00097159" w:rsidRPr="00581CBA" w:rsidRDefault="00097159" w:rsidP="00581CBA">
      <w:pPr>
        <w:spacing w:after="0" w:line="240" w:lineRule="auto"/>
        <w:ind w:firstLine="567"/>
        <w:jc w:val="both"/>
        <w:rPr>
          <w:rFonts w:ascii="Times New Roman" w:eastAsia="Times New Roman" w:hAnsi="Times New Roman" w:cs="Times New Roman"/>
          <w:sz w:val="24"/>
          <w:szCs w:val="24"/>
        </w:rPr>
      </w:pPr>
    </w:p>
    <w:p w:rsidR="00D8617A" w:rsidRPr="00581CBA" w:rsidRDefault="00D8617A" w:rsidP="00581CBA">
      <w:pPr>
        <w:pStyle w:val="a5"/>
        <w:tabs>
          <w:tab w:val="num" w:pos="360"/>
        </w:tabs>
        <w:ind w:left="0" w:right="-2" w:firstLine="567"/>
        <w:jc w:val="center"/>
        <w:rPr>
          <w:b/>
          <w:sz w:val="27"/>
          <w:szCs w:val="27"/>
        </w:rPr>
      </w:pPr>
      <w:r w:rsidRPr="00581CBA">
        <w:rPr>
          <w:b/>
          <w:sz w:val="27"/>
          <w:szCs w:val="27"/>
        </w:rPr>
        <w:t xml:space="preserve">4. </w:t>
      </w:r>
      <w:r w:rsidR="00552A7A" w:rsidRPr="00581CBA">
        <w:rPr>
          <w:b/>
          <w:sz w:val="27"/>
          <w:szCs w:val="27"/>
        </w:rPr>
        <w:t>ПОРЯДОК ПОДГОТОВКИ И ПРОВЕДЕНИЯ ОБЩЕГО СОБРАНИЯ АКЦИОНЕРОВ.</w:t>
      </w:r>
    </w:p>
    <w:p w:rsidR="00D8617A" w:rsidRPr="00581CBA" w:rsidRDefault="00D8617A" w:rsidP="00581CBA">
      <w:pPr>
        <w:pStyle w:val="1"/>
        <w:spacing w:before="0" w:line="240" w:lineRule="auto"/>
        <w:ind w:firstLine="567"/>
        <w:jc w:val="both"/>
        <w:rPr>
          <w:rFonts w:ascii="Times New Roman" w:hAnsi="Times New Roman" w:cs="Times New Roman"/>
          <w:sz w:val="24"/>
          <w:szCs w:val="24"/>
        </w:rPr>
      </w:pPr>
    </w:p>
    <w:p w:rsidR="00D8617A" w:rsidRPr="00581CBA" w:rsidRDefault="00552A7A" w:rsidP="00581CBA">
      <w:pPr>
        <w:pStyle w:val="1"/>
        <w:spacing w:before="0" w:line="240" w:lineRule="auto"/>
        <w:ind w:firstLine="567"/>
        <w:jc w:val="both"/>
        <w:rPr>
          <w:rFonts w:ascii="Times New Roman" w:hAnsi="Times New Roman" w:cs="Times New Roman"/>
          <w:color w:val="auto"/>
          <w:sz w:val="24"/>
          <w:szCs w:val="24"/>
        </w:rPr>
      </w:pPr>
      <w:r w:rsidRPr="00581CBA">
        <w:rPr>
          <w:rFonts w:ascii="Times New Roman" w:hAnsi="Times New Roman" w:cs="Times New Roman"/>
          <w:color w:val="auto"/>
          <w:sz w:val="24"/>
          <w:szCs w:val="24"/>
        </w:rPr>
        <w:t>4</w:t>
      </w:r>
      <w:r w:rsidR="00D8617A" w:rsidRPr="00581CBA">
        <w:rPr>
          <w:rFonts w:ascii="Times New Roman" w:hAnsi="Times New Roman" w:cs="Times New Roman"/>
          <w:color w:val="auto"/>
          <w:sz w:val="24"/>
          <w:szCs w:val="24"/>
        </w:rPr>
        <w:t xml:space="preserve">.1. </w:t>
      </w:r>
      <w:bookmarkStart w:id="6" w:name="dst397"/>
      <w:bookmarkEnd w:id="6"/>
      <w:r w:rsidR="00D8617A" w:rsidRPr="00581CBA">
        <w:rPr>
          <w:rStyle w:val="blk"/>
          <w:rFonts w:ascii="Times New Roman" w:hAnsi="Times New Roman" w:cs="Times New Roman"/>
          <w:color w:val="auto"/>
          <w:sz w:val="24"/>
          <w:szCs w:val="24"/>
        </w:rPr>
        <w:t>При подготовке к проведению Общего собрания Совет директоров определяет:</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форму проведения Общего собрания (собрание или заочное голосование);</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 дату, место, время проведения Общего собрания, либо в случае проведения Общего собрания в форме заочного голосования дату окончания приема бюллетеней для голосования; </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 </w:t>
      </w:r>
      <w:bookmarkStart w:id="7" w:name="dst398"/>
      <w:bookmarkEnd w:id="7"/>
      <w:r w:rsidRPr="00581CBA">
        <w:rPr>
          <w:rFonts w:ascii="Times New Roman" w:hAnsi="Times New Roman" w:cs="Times New Roman"/>
          <w:sz w:val="24"/>
          <w:szCs w:val="24"/>
        </w:rPr>
        <w:t>адрес сайта в информационно-телекоммуникационной сети «Интернет», на котором может быть заполнена электронная форма бюллетеней;</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дату составления списка лиц, имеющих право на участие в Общем собрании;</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дату окончания приема предложений акционеров о выдвижении кандидатов для избрания в Совет директоров, если повестка дня внеочередного собрания содержит вопрос об избрании членов Совета директоров;</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повестку дня Общего собрания;</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порядок сообщения акционерам о проведении Общего собрания;</w:t>
      </w:r>
    </w:p>
    <w:p w:rsidR="00D8617A" w:rsidRPr="00581CBA" w:rsidRDefault="00D8617A" w:rsidP="00581CBA">
      <w:pPr>
        <w:spacing w:after="0" w:line="240" w:lineRule="auto"/>
        <w:ind w:firstLine="567"/>
        <w:jc w:val="both"/>
        <w:rPr>
          <w:rFonts w:ascii="Times New Roman" w:hAnsi="Times New Roman" w:cs="Times New Roman"/>
          <w:sz w:val="24"/>
          <w:szCs w:val="24"/>
        </w:rPr>
      </w:pPr>
      <w:bookmarkStart w:id="8" w:name="dst400"/>
      <w:bookmarkStart w:id="9" w:name="dst401"/>
      <w:bookmarkStart w:id="10" w:name="dst404"/>
      <w:bookmarkEnd w:id="8"/>
      <w:bookmarkEnd w:id="9"/>
      <w:bookmarkEnd w:id="10"/>
      <w:r w:rsidRPr="00581CBA">
        <w:rPr>
          <w:rFonts w:ascii="Times New Roman" w:hAnsi="Times New Roman" w:cs="Times New Roman"/>
          <w:sz w:val="24"/>
          <w:szCs w:val="24"/>
        </w:rPr>
        <w:t>- перечень информации (материалов), предоставляемой акционерам при подготовке к проведению Общего собрания, и порядок ее предоставления;</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форму и текст бюллетеня для голосования;</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тип (типы) привилегированных акций, владельцы которых обладают правом голоса по вопросам повестки дня Общего собрания, а при подготовке к проведению Общего собрания, проводимого в форме собрания, - время начала регистрации лиц, участвующих в таком Общем собрании.</w:t>
      </w:r>
    </w:p>
    <w:p w:rsidR="00552A7A" w:rsidRPr="00581CBA" w:rsidRDefault="00552A7A" w:rsidP="00581CBA">
      <w:pPr>
        <w:spacing w:after="0" w:line="240" w:lineRule="auto"/>
        <w:ind w:firstLine="567"/>
        <w:jc w:val="both"/>
        <w:rPr>
          <w:rFonts w:ascii="Times New Roman" w:hAnsi="Times New Roman" w:cs="Times New Roman"/>
          <w:b/>
          <w:sz w:val="24"/>
          <w:szCs w:val="24"/>
        </w:rPr>
      </w:pPr>
      <w:r w:rsidRPr="00581CBA">
        <w:rPr>
          <w:rFonts w:ascii="Times New Roman" w:hAnsi="Times New Roman" w:cs="Times New Roman"/>
          <w:b/>
          <w:sz w:val="24"/>
          <w:szCs w:val="24"/>
        </w:rPr>
        <w:t xml:space="preserve">4.2. </w:t>
      </w:r>
      <w:r w:rsidR="00E6098D" w:rsidRPr="00581CBA">
        <w:rPr>
          <w:rFonts w:ascii="Times New Roman" w:hAnsi="Times New Roman" w:cs="Times New Roman"/>
          <w:b/>
          <w:sz w:val="24"/>
          <w:szCs w:val="24"/>
        </w:rPr>
        <w:t>Предложения в повестку дня Общего собрания акционеров.</w:t>
      </w:r>
    </w:p>
    <w:p w:rsidR="00D8617A" w:rsidRPr="00581CBA" w:rsidRDefault="00552A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4</w:t>
      </w:r>
      <w:r w:rsidR="00D8617A" w:rsidRPr="00581CBA">
        <w:rPr>
          <w:rFonts w:ascii="Times New Roman" w:hAnsi="Times New Roman" w:cs="Times New Roman"/>
          <w:sz w:val="24"/>
          <w:szCs w:val="24"/>
        </w:rPr>
        <w:t>.</w:t>
      </w:r>
      <w:r w:rsidR="00E6098D" w:rsidRPr="00581CBA">
        <w:rPr>
          <w:rFonts w:ascii="Times New Roman" w:hAnsi="Times New Roman" w:cs="Times New Roman"/>
          <w:sz w:val="24"/>
          <w:szCs w:val="24"/>
        </w:rPr>
        <w:t>2</w:t>
      </w:r>
      <w:r w:rsidR="00D8617A" w:rsidRPr="00581CBA">
        <w:rPr>
          <w:rFonts w:ascii="Times New Roman" w:hAnsi="Times New Roman" w:cs="Times New Roman"/>
          <w:sz w:val="24"/>
          <w:szCs w:val="24"/>
        </w:rPr>
        <w:t>.</w:t>
      </w:r>
      <w:r w:rsidR="00E6098D" w:rsidRPr="00581CBA">
        <w:rPr>
          <w:rFonts w:ascii="Times New Roman" w:hAnsi="Times New Roman" w:cs="Times New Roman"/>
          <w:sz w:val="24"/>
          <w:szCs w:val="24"/>
        </w:rPr>
        <w:t>1</w:t>
      </w:r>
      <w:r w:rsidR="00D8617A" w:rsidRPr="00581CBA">
        <w:rPr>
          <w:rFonts w:ascii="Times New Roman" w:hAnsi="Times New Roman" w:cs="Times New Roman"/>
          <w:sz w:val="24"/>
          <w:szCs w:val="24"/>
        </w:rPr>
        <w:t xml:space="preserve">. Акционеры (акционер), являющиеся в совокупности владельцами не менее чем 2 процентов голосующих акций Общества, вправе внести вопросы в повестку дня годового Общего собрания и выдвинуть кандидатов в единоличный исполнительный орган Общества, Совет директоров, ревизионную комиссию, число которых не может превышать количественный состав  соответствующего органа. </w:t>
      </w:r>
    </w:p>
    <w:p w:rsidR="00E6098D" w:rsidRPr="00581CBA" w:rsidRDefault="00E6098D"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4.2.2. </w:t>
      </w:r>
      <w:r w:rsidR="00D8617A" w:rsidRPr="00581CBA">
        <w:rPr>
          <w:rFonts w:ascii="Times New Roman" w:hAnsi="Times New Roman" w:cs="Times New Roman"/>
          <w:sz w:val="24"/>
          <w:szCs w:val="24"/>
        </w:rPr>
        <w:t>Предложение о внесении в повестку дня Общего собрания должно поступить в Общество в течение месяца после окончания отчетного года</w:t>
      </w:r>
      <w:r w:rsidRPr="00581CBA">
        <w:rPr>
          <w:rFonts w:ascii="Times New Roman" w:hAnsi="Times New Roman" w:cs="Times New Roman"/>
          <w:sz w:val="24"/>
          <w:szCs w:val="24"/>
        </w:rPr>
        <w:t>.</w:t>
      </w:r>
    </w:p>
    <w:p w:rsidR="00E6098D" w:rsidRPr="00581CBA" w:rsidRDefault="00E6098D"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Предложение о внесении вопросов в повестку дня Общего собрания и предложение о выдвижении кандидатов вносятся с указанием имени (наименования) представивших их акционеров (акционера), количества и категории (типа) принадлежащих им акций и должны быть подписаны акционерами (акционером) или их</w:t>
      </w:r>
      <w:r w:rsidR="00C35FCE" w:rsidRPr="00581CBA">
        <w:rPr>
          <w:rFonts w:ascii="Times New Roman" w:eastAsia="Times New Roman" w:hAnsi="Times New Roman" w:cs="Times New Roman"/>
          <w:sz w:val="24"/>
          <w:szCs w:val="24"/>
        </w:rPr>
        <w:t xml:space="preserve"> представителями.</w:t>
      </w:r>
      <w:r w:rsidRPr="00581CBA">
        <w:rPr>
          <w:rFonts w:ascii="Times New Roman" w:eastAsia="Times New Roman" w:hAnsi="Times New Roman" w:cs="Times New Roman"/>
          <w:sz w:val="24"/>
          <w:szCs w:val="24"/>
        </w:rPr>
        <w:t xml:space="preserve"> Акционеры (акционер)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не зарегистрированные в реестре акционеров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вправе вносить предложения в повестку дня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бщего собрания и предложения о выдвижении кандидатов также путем дачи соответствующих указаний (инструкций) лицу, которое </w:t>
      </w:r>
      <w:r w:rsidRPr="00581CBA">
        <w:rPr>
          <w:rFonts w:ascii="Times New Roman" w:eastAsia="Times New Roman" w:hAnsi="Times New Roman" w:cs="Times New Roman"/>
          <w:sz w:val="24"/>
          <w:szCs w:val="24"/>
        </w:rPr>
        <w:lastRenderedPageBreak/>
        <w:t>учитывает их права на акции. Такие указания (инструкции) даются в соответствии с правилами</w:t>
      </w:r>
      <w:r w:rsidR="00C35FCE" w:rsidRPr="00581CBA">
        <w:rPr>
          <w:rFonts w:ascii="Times New Roman" w:eastAsia="Times New Roman" w:hAnsi="Times New Roman" w:cs="Times New Roman"/>
          <w:sz w:val="24"/>
          <w:szCs w:val="24"/>
        </w:rPr>
        <w:t xml:space="preserve"> законодательства РФ</w:t>
      </w:r>
      <w:r w:rsidRPr="00581CBA">
        <w:rPr>
          <w:rFonts w:ascii="Times New Roman" w:eastAsia="Times New Roman" w:hAnsi="Times New Roman" w:cs="Times New Roman"/>
          <w:sz w:val="24"/>
          <w:szCs w:val="24"/>
        </w:rPr>
        <w:t xml:space="preserve"> о ценных бумагах. </w:t>
      </w:r>
    </w:p>
    <w:p w:rsidR="00E6098D" w:rsidRPr="00581CBA" w:rsidRDefault="00E6098D" w:rsidP="00581CBA">
      <w:pPr>
        <w:spacing w:after="0" w:line="240" w:lineRule="auto"/>
        <w:ind w:firstLine="547"/>
        <w:jc w:val="both"/>
        <w:rPr>
          <w:rFonts w:ascii="Times New Roman" w:eastAsia="Times New Roman" w:hAnsi="Times New Roman" w:cs="Times New Roman"/>
          <w:sz w:val="24"/>
          <w:szCs w:val="24"/>
        </w:rPr>
      </w:pPr>
      <w:bookmarkStart w:id="11" w:name="dst101008"/>
      <w:bookmarkEnd w:id="11"/>
      <w:proofErr w:type="gramStart"/>
      <w:r w:rsidRPr="00581CBA">
        <w:rPr>
          <w:rFonts w:ascii="Times New Roman" w:eastAsia="Times New Roman" w:hAnsi="Times New Roman" w:cs="Times New Roman"/>
          <w:sz w:val="24"/>
          <w:szCs w:val="24"/>
        </w:rPr>
        <w:t xml:space="preserve">Предложение о внесении вопросов в повестку дня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бщего собрания должно содержать формулировку каждого предлагаемого вопроса, а предложение о выдвижении кандидатов - имя и данные документа, удостоверяющего личность (серия и (или) номер документа, дата и место его выдачи, орган, выдавший документ), каждого предлагаемого кандидата, наименование органа, для избрания в который он предлагается, а также</w:t>
      </w:r>
      <w:r w:rsidR="00C35FCE" w:rsidRPr="00581CBA">
        <w:rPr>
          <w:rFonts w:ascii="Times New Roman" w:eastAsia="Times New Roman" w:hAnsi="Times New Roman" w:cs="Times New Roman"/>
          <w:sz w:val="24"/>
          <w:szCs w:val="24"/>
        </w:rPr>
        <w:t xml:space="preserve"> иные</w:t>
      </w:r>
      <w:r w:rsidRPr="00581CBA">
        <w:rPr>
          <w:rFonts w:ascii="Times New Roman" w:eastAsia="Times New Roman" w:hAnsi="Times New Roman" w:cs="Times New Roman"/>
          <w:sz w:val="24"/>
          <w:szCs w:val="24"/>
        </w:rPr>
        <w:t xml:space="preserve"> сведения о нем, предусмотренные </w:t>
      </w:r>
      <w:r w:rsidR="00C35FCE" w:rsidRPr="00581CBA">
        <w:rPr>
          <w:rFonts w:ascii="Times New Roman" w:eastAsia="Times New Roman" w:hAnsi="Times New Roman" w:cs="Times New Roman"/>
          <w:sz w:val="24"/>
          <w:szCs w:val="24"/>
        </w:rPr>
        <w:t>У</w:t>
      </w:r>
      <w:r w:rsidRPr="00581CBA">
        <w:rPr>
          <w:rFonts w:ascii="Times New Roman" w:eastAsia="Times New Roman" w:hAnsi="Times New Roman" w:cs="Times New Roman"/>
          <w:sz w:val="24"/>
          <w:szCs w:val="24"/>
        </w:rPr>
        <w:t>ставом или внутренними</w:t>
      </w:r>
      <w:proofErr w:type="gramEnd"/>
      <w:r w:rsidRPr="00581CBA">
        <w:rPr>
          <w:rFonts w:ascii="Times New Roman" w:eastAsia="Times New Roman" w:hAnsi="Times New Roman" w:cs="Times New Roman"/>
          <w:sz w:val="24"/>
          <w:szCs w:val="24"/>
        </w:rPr>
        <w:t xml:space="preserve"> документами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Предложение о внесении вопросов в повестку дня </w:t>
      </w:r>
      <w:r w:rsidR="00C35FCE"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бщего собрания может содержать формулировку решения по каждому предлагаемому вопросу. </w:t>
      </w:r>
    </w:p>
    <w:p w:rsidR="00D8617A" w:rsidRPr="00581CBA" w:rsidRDefault="00C35FCE"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4.2.3. </w:t>
      </w:r>
      <w:r w:rsidR="00D8617A" w:rsidRPr="00581CBA">
        <w:rPr>
          <w:rFonts w:ascii="Times New Roman" w:hAnsi="Times New Roman" w:cs="Times New Roman"/>
          <w:sz w:val="24"/>
          <w:szCs w:val="24"/>
        </w:rPr>
        <w:t xml:space="preserve">В течение 5 дней, после окончания срока внесения предложений, Совет директоров  обязан рассмотреть поступившие предложения  и принять решение о включении их в повестку дня Общего собрания или об отказе во включении в указанную повестку дня. </w:t>
      </w:r>
    </w:p>
    <w:p w:rsidR="00C35FCE" w:rsidRPr="00581CBA" w:rsidRDefault="00C35FCE" w:rsidP="00581CBA">
      <w:pPr>
        <w:pStyle w:val="a5"/>
        <w:tabs>
          <w:tab w:val="clear" w:pos="709"/>
          <w:tab w:val="num" w:pos="720"/>
        </w:tabs>
        <w:ind w:left="0" w:right="-2" w:firstLine="567"/>
        <w:jc w:val="both"/>
        <w:rPr>
          <w:rStyle w:val="blk"/>
          <w:szCs w:val="24"/>
        </w:rPr>
      </w:pPr>
      <w:r w:rsidRPr="00581CBA">
        <w:rPr>
          <w:szCs w:val="24"/>
        </w:rPr>
        <w:t xml:space="preserve">4.2.4. </w:t>
      </w:r>
      <w:r w:rsidR="00D8617A" w:rsidRPr="00581CBA">
        <w:rPr>
          <w:szCs w:val="24"/>
        </w:rPr>
        <w:t xml:space="preserve">Основания для отказа </w:t>
      </w:r>
      <w:r w:rsidR="00D8617A" w:rsidRPr="00581CBA">
        <w:rPr>
          <w:rStyle w:val="blk"/>
          <w:szCs w:val="24"/>
        </w:rPr>
        <w:t>во включении предложенного вопроса в повестку дня Общего собрания или кандидата в список кандидатур для голосования по выборам в соответствующий орган Общества</w:t>
      </w:r>
      <w:r w:rsidRPr="00581CBA">
        <w:rPr>
          <w:rStyle w:val="blk"/>
          <w:szCs w:val="24"/>
        </w:rPr>
        <w:t>:</w:t>
      </w:r>
    </w:p>
    <w:p w:rsidR="00C35FCE" w:rsidRPr="00581CBA" w:rsidRDefault="00C35FCE"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акционерами (акционером) не соблюдены установленные Уставом Общества и настоящим Положением сроки</w:t>
      </w:r>
      <w:r w:rsidR="00E97EF6" w:rsidRPr="00581CBA">
        <w:rPr>
          <w:rFonts w:ascii="Times New Roman" w:eastAsia="Times New Roman" w:hAnsi="Times New Roman" w:cs="Times New Roman"/>
          <w:sz w:val="24"/>
          <w:szCs w:val="24"/>
        </w:rPr>
        <w:t xml:space="preserve"> внесения предложений в повестку дня Общего собрания</w:t>
      </w:r>
      <w:r w:rsidRPr="00581CBA">
        <w:rPr>
          <w:rFonts w:ascii="Times New Roman" w:eastAsia="Times New Roman" w:hAnsi="Times New Roman" w:cs="Times New Roman"/>
          <w:sz w:val="24"/>
          <w:szCs w:val="24"/>
        </w:rPr>
        <w:t xml:space="preserve">; </w:t>
      </w:r>
      <w:bookmarkStart w:id="12" w:name="dst100452"/>
      <w:bookmarkEnd w:id="12"/>
    </w:p>
    <w:p w:rsidR="00C35FCE" w:rsidRPr="00581CBA" w:rsidRDefault="00C35FCE"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 акционеры (акционер) не являются владельцами </w:t>
      </w:r>
      <w:r w:rsidR="00E97EF6" w:rsidRPr="00581CBA">
        <w:rPr>
          <w:rFonts w:ascii="Times New Roman" w:eastAsia="Times New Roman" w:hAnsi="Times New Roman" w:cs="Times New Roman"/>
          <w:sz w:val="24"/>
          <w:szCs w:val="24"/>
        </w:rPr>
        <w:t>необходимого, в соответствии с действующим законодательством, количества</w:t>
      </w:r>
      <w:r w:rsidRPr="00581CBA">
        <w:rPr>
          <w:rFonts w:ascii="Times New Roman" w:eastAsia="Times New Roman" w:hAnsi="Times New Roman" w:cs="Times New Roman"/>
          <w:sz w:val="24"/>
          <w:szCs w:val="24"/>
        </w:rPr>
        <w:t xml:space="preserve"> голосующих акций </w:t>
      </w:r>
      <w:r w:rsidR="00E97EF6"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 xml:space="preserve">бщества; </w:t>
      </w:r>
    </w:p>
    <w:p w:rsidR="00C35FCE" w:rsidRPr="00581CBA" w:rsidRDefault="00E97EF6" w:rsidP="00581CBA">
      <w:pPr>
        <w:spacing w:after="0" w:line="240" w:lineRule="auto"/>
        <w:ind w:firstLine="547"/>
        <w:jc w:val="both"/>
        <w:rPr>
          <w:rFonts w:ascii="Times New Roman" w:eastAsia="Times New Roman" w:hAnsi="Times New Roman" w:cs="Times New Roman"/>
          <w:sz w:val="24"/>
          <w:szCs w:val="24"/>
        </w:rPr>
      </w:pPr>
      <w:bookmarkStart w:id="13" w:name="dst100453"/>
      <w:bookmarkEnd w:id="13"/>
      <w:r w:rsidRPr="00581CBA">
        <w:rPr>
          <w:rFonts w:ascii="Times New Roman" w:eastAsia="Times New Roman" w:hAnsi="Times New Roman" w:cs="Times New Roman"/>
          <w:sz w:val="24"/>
          <w:szCs w:val="24"/>
        </w:rPr>
        <w:t xml:space="preserve">- </w:t>
      </w:r>
      <w:r w:rsidR="00C35FCE" w:rsidRPr="00581CBA">
        <w:rPr>
          <w:rFonts w:ascii="Times New Roman" w:eastAsia="Times New Roman" w:hAnsi="Times New Roman" w:cs="Times New Roman"/>
          <w:sz w:val="24"/>
          <w:szCs w:val="24"/>
        </w:rPr>
        <w:t>предложение не соответствует требованиям, предусмотренным</w:t>
      </w:r>
      <w:r w:rsidRPr="00581CBA">
        <w:rPr>
          <w:rFonts w:ascii="Times New Roman" w:eastAsia="Times New Roman" w:hAnsi="Times New Roman" w:cs="Times New Roman"/>
          <w:sz w:val="24"/>
          <w:szCs w:val="24"/>
        </w:rPr>
        <w:t xml:space="preserve"> п. 4.2.2 настоящего Положения</w:t>
      </w:r>
      <w:r w:rsidR="00C35FCE" w:rsidRPr="00581CBA">
        <w:rPr>
          <w:rFonts w:ascii="Times New Roman" w:eastAsia="Times New Roman" w:hAnsi="Times New Roman" w:cs="Times New Roman"/>
          <w:sz w:val="24"/>
          <w:szCs w:val="24"/>
        </w:rPr>
        <w:t xml:space="preserve">; </w:t>
      </w:r>
    </w:p>
    <w:p w:rsidR="00C35FCE" w:rsidRPr="00581CBA" w:rsidRDefault="00E97EF6" w:rsidP="00581CBA">
      <w:pPr>
        <w:spacing w:after="0" w:line="240" w:lineRule="auto"/>
        <w:ind w:firstLine="547"/>
        <w:jc w:val="both"/>
        <w:rPr>
          <w:rFonts w:ascii="Times New Roman" w:eastAsia="Times New Roman" w:hAnsi="Times New Roman" w:cs="Times New Roman"/>
          <w:sz w:val="24"/>
          <w:szCs w:val="24"/>
        </w:rPr>
      </w:pPr>
      <w:bookmarkStart w:id="14" w:name="dst100454"/>
      <w:bookmarkEnd w:id="14"/>
      <w:r w:rsidRPr="00581CBA">
        <w:rPr>
          <w:rFonts w:ascii="Times New Roman" w:eastAsia="Times New Roman" w:hAnsi="Times New Roman" w:cs="Times New Roman"/>
          <w:sz w:val="24"/>
          <w:szCs w:val="24"/>
        </w:rPr>
        <w:t xml:space="preserve">- </w:t>
      </w:r>
      <w:r w:rsidR="00C35FCE" w:rsidRPr="00581CBA">
        <w:rPr>
          <w:rFonts w:ascii="Times New Roman" w:eastAsia="Times New Roman" w:hAnsi="Times New Roman" w:cs="Times New Roman"/>
          <w:sz w:val="24"/>
          <w:szCs w:val="24"/>
        </w:rPr>
        <w:t xml:space="preserve">вопрос, предложенный для внесения в повестку дня </w:t>
      </w:r>
      <w:r w:rsidRPr="00581CBA">
        <w:rPr>
          <w:rFonts w:ascii="Times New Roman" w:eastAsia="Times New Roman" w:hAnsi="Times New Roman" w:cs="Times New Roman"/>
          <w:sz w:val="24"/>
          <w:szCs w:val="24"/>
        </w:rPr>
        <w:t>Общего собрания</w:t>
      </w:r>
      <w:r w:rsidR="00C35FCE" w:rsidRPr="00581CBA">
        <w:rPr>
          <w:rFonts w:ascii="Times New Roman" w:eastAsia="Times New Roman" w:hAnsi="Times New Roman" w:cs="Times New Roman"/>
          <w:sz w:val="24"/>
          <w:szCs w:val="24"/>
        </w:rPr>
        <w:t xml:space="preserve">, не отнесен к его компетенции и (или) не соответствует требованиям </w:t>
      </w:r>
      <w:r w:rsidRPr="00581CBA">
        <w:rPr>
          <w:rFonts w:ascii="Times New Roman" w:eastAsia="Times New Roman" w:hAnsi="Times New Roman" w:cs="Times New Roman"/>
          <w:sz w:val="24"/>
          <w:szCs w:val="24"/>
        </w:rPr>
        <w:t>ФЗ «Об АО»</w:t>
      </w:r>
      <w:r w:rsidR="00C35FCE" w:rsidRPr="00581CBA">
        <w:rPr>
          <w:rFonts w:ascii="Times New Roman" w:eastAsia="Times New Roman" w:hAnsi="Times New Roman" w:cs="Times New Roman"/>
          <w:sz w:val="24"/>
          <w:szCs w:val="24"/>
        </w:rPr>
        <w:t xml:space="preserve"> и иных правовых актов </w:t>
      </w:r>
      <w:r w:rsidRPr="00581CBA">
        <w:rPr>
          <w:rFonts w:ascii="Times New Roman" w:eastAsia="Times New Roman" w:hAnsi="Times New Roman" w:cs="Times New Roman"/>
          <w:sz w:val="24"/>
          <w:szCs w:val="24"/>
        </w:rPr>
        <w:t>РФ</w:t>
      </w:r>
      <w:r w:rsidR="00C35FCE" w:rsidRPr="00581CBA">
        <w:rPr>
          <w:rFonts w:ascii="Times New Roman" w:eastAsia="Times New Roman" w:hAnsi="Times New Roman" w:cs="Times New Roman"/>
          <w:sz w:val="24"/>
          <w:szCs w:val="24"/>
        </w:rPr>
        <w:t>.</w:t>
      </w:r>
    </w:p>
    <w:p w:rsidR="00D8617A" w:rsidRPr="00581CBA" w:rsidRDefault="00D8617A" w:rsidP="00581CBA">
      <w:pPr>
        <w:pStyle w:val="a5"/>
        <w:tabs>
          <w:tab w:val="clear" w:pos="709"/>
          <w:tab w:val="num" w:pos="720"/>
        </w:tabs>
        <w:ind w:left="0" w:right="-2" w:firstLine="567"/>
        <w:jc w:val="both"/>
      </w:pPr>
      <w:r w:rsidRPr="00581CBA">
        <w:rPr>
          <w:rStyle w:val="blk"/>
          <w:szCs w:val="24"/>
        </w:rPr>
        <w:t xml:space="preserve"> </w:t>
      </w:r>
      <w:r w:rsidR="00F91032" w:rsidRPr="00581CBA">
        <w:rPr>
          <w:rStyle w:val="blk"/>
          <w:szCs w:val="24"/>
        </w:rPr>
        <w:t xml:space="preserve">4.2.5. </w:t>
      </w:r>
      <w:r w:rsidRPr="00581CBA">
        <w:rPr>
          <w:rStyle w:val="blk"/>
          <w:szCs w:val="24"/>
        </w:rPr>
        <w:t xml:space="preserve">Мотивированное решение Совета директоров направляется акционерам с учетом требований, изложенных в п. 6 ст. 53 ФЗ «Об АО» в срок </w:t>
      </w:r>
      <w:r w:rsidRPr="00581CBA">
        <w:t xml:space="preserve">не позднее трех дней </w:t>
      </w:r>
      <w:proofErr w:type="gramStart"/>
      <w:r w:rsidRPr="00581CBA">
        <w:t>с даты</w:t>
      </w:r>
      <w:proofErr w:type="gramEnd"/>
      <w:r w:rsidRPr="00581CBA">
        <w:t xml:space="preserve"> его принятия.</w:t>
      </w:r>
    </w:p>
    <w:p w:rsidR="00F91032" w:rsidRPr="00581CBA" w:rsidRDefault="00F91032" w:rsidP="00581CBA">
      <w:pPr>
        <w:pStyle w:val="a5"/>
        <w:tabs>
          <w:tab w:val="clear" w:pos="709"/>
          <w:tab w:val="num" w:pos="360"/>
        </w:tabs>
        <w:ind w:left="0" w:right="-2" w:firstLine="567"/>
        <w:jc w:val="both"/>
        <w:rPr>
          <w:szCs w:val="24"/>
        </w:rPr>
      </w:pPr>
      <w:proofErr w:type="gramStart"/>
      <w:r w:rsidRPr="00581CBA">
        <w:rPr>
          <w:rStyle w:val="blk"/>
        </w:rPr>
        <w:t>В случае принятия Советом директоров решения об отказе во включении предложенного вопроса в повестку дня Общего собрания или кандидата в список кандидатур для голосования по выборам в соответствующий орган Общества либо в случае уклонения Совета директоров от принятия такого решения акционер вправе обратиться в суд с требованием о понуждении Общества включить предложенный вопрос в повестку дня Общего собрания или кандидата</w:t>
      </w:r>
      <w:proofErr w:type="gramEnd"/>
      <w:r w:rsidRPr="00581CBA">
        <w:rPr>
          <w:rStyle w:val="blk"/>
        </w:rPr>
        <w:t xml:space="preserve"> в список кандидатур для голосования по выборам в соответствующий орган </w:t>
      </w:r>
      <w:r w:rsidR="000740AB" w:rsidRPr="00581CBA">
        <w:rPr>
          <w:rStyle w:val="blk"/>
        </w:rPr>
        <w:t>О</w:t>
      </w:r>
      <w:r w:rsidRPr="00581CBA">
        <w:rPr>
          <w:rStyle w:val="blk"/>
        </w:rPr>
        <w:t>бщества.</w:t>
      </w:r>
    </w:p>
    <w:p w:rsidR="00D8617A" w:rsidRPr="00581CBA" w:rsidRDefault="00F91032" w:rsidP="00581CBA">
      <w:pPr>
        <w:pStyle w:val="a5"/>
        <w:tabs>
          <w:tab w:val="clear" w:pos="709"/>
          <w:tab w:val="num" w:pos="360"/>
        </w:tabs>
        <w:ind w:left="0" w:right="-2" w:firstLine="567"/>
        <w:jc w:val="both"/>
        <w:rPr>
          <w:rStyle w:val="blk"/>
          <w:szCs w:val="24"/>
        </w:rPr>
      </w:pPr>
      <w:r w:rsidRPr="00581CBA">
        <w:rPr>
          <w:szCs w:val="24"/>
        </w:rPr>
        <w:t xml:space="preserve">4.2.6. </w:t>
      </w:r>
      <w:r w:rsidR="00D8617A" w:rsidRPr="00581CBA">
        <w:rPr>
          <w:szCs w:val="24"/>
        </w:rPr>
        <w:t>Совет директоров не вправе вносить изменения в формулировки вопросов, предложенных для включения в повестку дня Общего собрания, и формулировки решений по таким вопросам. Помимо вопросов, предложенных в повестку дня Общего собрания акционерами, а также в случае отсутствия таких предложений, отсутствия или недостаточного количества кандидатов, предложенных акционерами  для образования соответствующего органа, Совет директоров вправе включать в повестку дня Общего собрания вопросы или кандидатов в список кандидатур по своему усмотрению.</w:t>
      </w:r>
    </w:p>
    <w:p w:rsidR="00D8617A" w:rsidRPr="00581CBA" w:rsidRDefault="000740AB" w:rsidP="00581CBA">
      <w:pPr>
        <w:spacing w:after="0" w:line="240" w:lineRule="auto"/>
        <w:ind w:firstLine="567"/>
        <w:jc w:val="both"/>
        <w:rPr>
          <w:rFonts w:ascii="Times New Roman" w:hAnsi="Times New Roman" w:cs="Times New Roman"/>
          <w:b/>
          <w:sz w:val="24"/>
          <w:szCs w:val="24"/>
        </w:rPr>
      </w:pPr>
      <w:r w:rsidRPr="00581CBA">
        <w:rPr>
          <w:rFonts w:ascii="Times New Roman" w:hAnsi="Times New Roman" w:cs="Times New Roman"/>
          <w:b/>
          <w:sz w:val="24"/>
          <w:szCs w:val="24"/>
        </w:rPr>
        <w:t>4.3.</w:t>
      </w:r>
      <w:r w:rsidR="00D8617A" w:rsidRPr="00581CBA">
        <w:rPr>
          <w:rFonts w:ascii="Times New Roman" w:hAnsi="Times New Roman" w:cs="Times New Roman"/>
          <w:b/>
          <w:sz w:val="24"/>
          <w:szCs w:val="24"/>
        </w:rPr>
        <w:t xml:space="preserve"> Право на участие и порядок участия акционеров в Общем собрании.</w:t>
      </w:r>
    </w:p>
    <w:p w:rsidR="00D8617A" w:rsidRPr="00581CBA" w:rsidRDefault="000740AB"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4.3.</w:t>
      </w:r>
      <w:r w:rsidR="00D8617A" w:rsidRPr="00581CBA">
        <w:rPr>
          <w:rFonts w:ascii="Times New Roman" w:hAnsi="Times New Roman" w:cs="Times New Roman"/>
          <w:sz w:val="24"/>
          <w:szCs w:val="24"/>
        </w:rPr>
        <w:t xml:space="preserve">1. Список лиц, имеющих право на участие в Общем собрании, составляется в соответствии с правилами законодательства РФ о ценных бумагах для составления списка лиц, осуществляющих права по ценным бумагам. </w:t>
      </w:r>
      <w:bookmarkStart w:id="15" w:name="dst377"/>
      <w:bookmarkEnd w:id="15"/>
    </w:p>
    <w:p w:rsidR="00D8617A" w:rsidRPr="00581CBA" w:rsidRDefault="00D8617A" w:rsidP="00581CBA">
      <w:pPr>
        <w:spacing w:after="0" w:line="240" w:lineRule="auto"/>
        <w:ind w:firstLine="567"/>
        <w:jc w:val="both"/>
        <w:rPr>
          <w:rFonts w:ascii="Times New Roman" w:hAnsi="Times New Roman" w:cs="Times New Roman"/>
          <w:sz w:val="24"/>
          <w:szCs w:val="24"/>
        </w:rPr>
      </w:pPr>
      <w:proofErr w:type="gramStart"/>
      <w:r w:rsidRPr="00581CBA">
        <w:rPr>
          <w:rFonts w:ascii="Times New Roman" w:hAnsi="Times New Roman" w:cs="Times New Roman"/>
          <w:sz w:val="24"/>
          <w:szCs w:val="24"/>
        </w:rPr>
        <w:t>Дата, на которую определяются (фиксируются) лица, имеющие право на участие в Общем собрании, устанавливается в срок не ранее чем через 10 дней с даты принятия решения о проведении Общего собрания и не более чем за 25 дней до даты проведения Общего собрания, а в случае, предусмотренном п. 2 ст. 53 ФЗ «Об АО»  - не более чем за 55 дней до</w:t>
      </w:r>
      <w:proofErr w:type="gramEnd"/>
      <w:r w:rsidRPr="00581CBA">
        <w:rPr>
          <w:rFonts w:ascii="Times New Roman" w:hAnsi="Times New Roman" w:cs="Times New Roman"/>
          <w:sz w:val="24"/>
          <w:szCs w:val="24"/>
        </w:rPr>
        <w:t xml:space="preserve"> даты проведения Общего собрания.</w:t>
      </w:r>
    </w:p>
    <w:p w:rsidR="00D8617A" w:rsidRPr="00581CBA" w:rsidRDefault="00D8617A" w:rsidP="00581CBA">
      <w:pPr>
        <w:spacing w:after="0" w:line="240" w:lineRule="auto"/>
        <w:ind w:firstLine="567"/>
        <w:jc w:val="both"/>
        <w:rPr>
          <w:rFonts w:ascii="Times New Roman" w:hAnsi="Times New Roman" w:cs="Times New Roman"/>
          <w:sz w:val="24"/>
          <w:szCs w:val="24"/>
        </w:rPr>
      </w:pPr>
      <w:bookmarkStart w:id="16" w:name="dst378"/>
      <w:bookmarkEnd w:id="16"/>
      <w:r w:rsidRPr="00581CBA">
        <w:rPr>
          <w:rFonts w:ascii="Times New Roman" w:hAnsi="Times New Roman" w:cs="Times New Roman"/>
          <w:sz w:val="24"/>
          <w:szCs w:val="24"/>
        </w:rPr>
        <w:t xml:space="preserve">В случае проведения Общего собрания, повестка дня которого содержит вопрос о реорганизации Общества, дата, на которую определяются (фиксируются) лица, имеющие </w:t>
      </w:r>
      <w:r w:rsidRPr="00581CBA">
        <w:rPr>
          <w:rFonts w:ascii="Times New Roman" w:hAnsi="Times New Roman" w:cs="Times New Roman"/>
          <w:sz w:val="24"/>
          <w:szCs w:val="24"/>
        </w:rPr>
        <w:lastRenderedPageBreak/>
        <w:t xml:space="preserve">право на участие в таком собрании, не может быть установлена более чем за 35 дней до даты проведения общего собрания акционеров. </w:t>
      </w:r>
    </w:p>
    <w:p w:rsidR="00D8617A" w:rsidRPr="00581CBA" w:rsidRDefault="00D8617A"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При проведении повторного Общего собрания менее чем через 40 дней после несостоявшегося Общего собрания лица, имеющие право на участие в таком Общем собрании акционеров, определяются (фиксируются) на дату, на которую определялись (фиксировались) лица, имевшие право на участие в несостоявшемся Общем собрании.</w:t>
      </w:r>
    </w:p>
    <w:p w:rsidR="00D8617A" w:rsidRPr="00581CBA" w:rsidRDefault="00D8617A" w:rsidP="00581CBA">
      <w:pPr>
        <w:spacing w:after="0" w:line="240" w:lineRule="auto"/>
        <w:ind w:firstLine="567"/>
        <w:jc w:val="both"/>
        <w:rPr>
          <w:rFonts w:ascii="Times New Roman" w:hAnsi="Times New Roman" w:cs="Times New Roman"/>
          <w:sz w:val="24"/>
          <w:szCs w:val="24"/>
        </w:rPr>
      </w:pPr>
      <w:bookmarkStart w:id="17" w:name="dst380"/>
      <w:bookmarkEnd w:id="17"/>
      <w:r w:rsidRPr="00581CBA">
        <w:rPr>
          <w:rFonts w:ascii="Times New Roman" w:hAnsi="Times New Roman" w:cs="Times New Roman"/>
          <w:sz w:val="24"/>
          <w:szCs w:val="24"/>
        </w:rPr>
        <w:t xml:space="preserve">Список лиц, имеющих право на участие в Общем собрании, за исключением информации о волеизъявлении таких лиц, предоставляется Обществом для ознакомления по требованию лиц, включенных в этот список и обладающих не менее чем 1% голосов. При этом сведения, позволяющие идентифицировать физических лиц, включенных в этот список, за исключением фамилии, имени, отчества, предоставляются только с согласия этих лиц. </w:t>
      </w:r>
    </w:p>
    <w:p w:rsidR="00D8617A" w:rsidRPr="00581CBA" w:rsidRDefault="000740AB" w:rsidP="00581CBA">
      <w:pPr>
        <w:pStyle w:val="a5"/>
        <w:tabs>
          <w:tab w:val="clear" w:pos="709"/>
          <w:tab w:val="num" w:pos="360"/>
        </w:tabs>
        <w:ind w:left="0" w:right="-2" w:firstLine="567"/>
        <w:jc w:val="both"/>
      </w:pPr>
      <w:r w:rsidRPr="00581CBA">
        <w:t>4.3</w:t>
      </w:r>
      <w:r w:rsidR="00D8617A" w:rsidRPr="00581CBA">
        <w:t>.2. Право на участие в Общем собрании  осуществляется акционером как лично, так и через своего представителя.</w:t>
      </w:r>
    </w:p>
    <w:p w:rsidR="00D8617A" w:rsidRPr="00581CBA" w:rsidRDefault="00D8617A" w:rsidP="00581CBA">
      <w:pPr>
        <w:spacing w:after="0" w:line="240" w:lineRule="auto"/>
        <w:ind w:firstLine="567"/>
        <w:jc w:val="both"/>
        <w:rPr>
          <w:rStyle w:val="blk"/>
          <w:rFonts w:ascii="Times New Roman" w:hAnsi="Times New Roman" w:cs="Times New Roman"/>
          <w:sz w:val="24"/>
          <w:szCs w:val="24"/>
        </w:rPr>
      </w:pPr>
      <w:proofErr w:type="gramStart"/>
      <w:r w:rsidRPr="00581CBA">
        <w:rPr>
          <w:rStyle w:val="blk"/>
          <w:rFonts w:ascii="Times New Roman" w:hAnsi="Times New Roman" w:cs="Times New Roman"/>
          <w:sz w:val="24"/>
          <w:szCs w:val="24"/>
        </w:rPr>
        <w:t>В случае передачи акции после даты составления списка лиц, имеющих право на участие в Общем собрании, и до даты проведения Общего собрания лицо, включенное в этот список, обязано выдать приобретателю доверенность на голосование или голосовать на Общем собрании в соответствии с указаниями приобретателя акций, если это предусмотрено договором о передаче акций.</w:t>
      </w:r>
      <w:proofErr w:type="gramEnd"/>
    </w:p>
    <w:p w:rsidR="00D8617A" w:rsidRPr="00581CBA" w:rsidRDefault="000740AB" w:rsidP="00581CBA">
      <w:pPr>
        <w:spacing w:after="0" w:line="240" w:lineRule="auto"/>
        <w:ind w:firstLine="567"/>
        <w:jc w:val="both"/>
        <w:rPr>
          <w:rFonts w:ascii="Times New Roman" w:hAnsi="Times New Roman" w:cs="Times New Roman"/>
          <w:b/>
          <w:sz w:val="24"/>
          <w:szCs w:val="24"/>
        </w:rPr>
      </w:pPr>
      <w:r w:rsidRPr="00581CBA">
        <w:rPr>
          <w:rFonts w:ascii="Times New Roman" w:hAnsi="Times New Roman" w:cs="Times New Roman"/>
          <w:b/>
          <w:sz w:val="24"/>
          <w:szCs w:val="24"/>
        </w:rPr>
        <w:t>4.4</w:t>
      </w:r>
      <w:r w:rsidR="00D8617A" w:rsidRPr="00581CBA">
        <w:rPr>
          <w:rFonts w:ascii="Times New Roman" w:hAnsi="Times New Roman" w:cs="Times New Roman"/>
          <w:b/>
          <w:sz w:val="24"/>
          <w:szCs w:val="24"/>
        </w:rPr>
        <w:t>. Информация о проведении Общего собрания акционеров.</w:t>
      </w:r>
    </w:p>
    <w:p w:rsidR="00D8617A" w:rsidRPr="00581CBA" w:rsidRDefault="000145C4"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4.4.1. </w:t>
      </w:r>
      <w:r w:rsidR="00D8617A" w:rsidRPr="00581CBA">
        <w:rPr>
          <w:rFonts w:ascii="Times New Roman" w:hAnsi="Times New Roman" w:cs="Times New Roman"/>
          <w:sz w:val="24"/>
          <w:szCs w:val="24"/>
        </w:rPr>
        <w:t xml:space="preserve">Сообщение о проведении Общего собрания должно быть сделано не </w:t>
      </w:r>
      <w:proofErr w:type="gramStart"/>
      <w:r w:rsidR="00D8617A" w:rsidRPr="00581CBA">
        <w:rPr>
          <w:rFonts w:ascii="Times New Roman" w:hAnsi="Times New Roman" w:cs="Times New Roman"/>
          <w:sz w:val="24"/>
          <w:szCs w:val="24"/>
        </w:rPr>
        <w:t>позднее</w:t>
      </w:r>
      <w:proofErr w:type="gramEnd"/>
      <w:r w:rsidR="00D8617A" w:rsidRPr="00581CBA">
        <w:rPr>
          <w:rFonts w:ascii="Times New Roman" w:hAnsi="Times New Roman" w:cs="Times New Roman"/>
          <w:sz w:val="24"/>
          <w:szCs w:val="24"/>
        </w:rPr>
        <w:t xml:space="preserve"> чем за 20 дней, а сообщение о проведении Общего собрания, повестка дня которого содержит вопрос о реорганизации Общества, - не позднее чем за 30 дней до даты его проведения. </w:t>
      </w:r>
      <w:bookmarkStart w:id="18" w:name="dst383"/>
      <w:bookmarkEnd w:id="18"/>
      <w:r w:rsidR="00D8617A" w:rsidRPr="00581CBA">
        <w:rPr>
          <w:rFonts w:ascii="Times New Roman" w:hAnsi="Times New Roman" w:cs="Times New Roman"/>
          <w:sz w:val="24"/>
          <w:szCs w:val="24"/>
        </w:rPr>
        <w:t xml:space="preserve">В случаях, предусмотренных п. 2 и п. 8 ФЗ «Об АО», сообщение о проведении Общего собрания должно быть сделано не </w:t>
      </w:r>
      <w:proofErr w:type="gramStart"/>
      <w:r w:rsidR="00D8617A" w:rsidRPr="00581CBA">
        <w:rPr>
          <w:rFonts w:ascii="Times New Roman" w:hAnsi="Times New Roman" w:cs="Times New Roman"/>
          <w:sz w:val="24"/>
          <w:szCs w:val="24"/>
        </w:rPr>
        <w:t>позднее</w:t>
      </w:r>
      <w:proofErr w:type="gramEnd"/>
      <w:r w:rsidR="00D8617A" w:rsidRPr="00581CBA">
        <w:rPr>
          <w:rFonts w:ascii="Times New Roman" w:hAnsi="Times New Roman" w:cs="Times New Roman"/>
          <w:sz w:val="24"/>
          <w:szCs w:val="24"/>
        </w:rPr>
        <w:t xml:space="preserve"> чем за 50 дней до даты его проведения. </w:t>
      </w:r>
    </w:p>
    <w:p w:rsidR="00D8617A" w:rsidRPr="00581CBA" w:rsidRDefault="00D8617A" w:rsidP="00581CBA">
      <w:pPr>
        <w:spacing w:after="0" w:line="240" w:lineRule="auto"/>
        <w:ind w:firstLine="567"/>
        <w:jc w:val="both"/>
        <w:rPr>
          <w:rStyle w:val="blk"/>
          <w:rFonts w:ascii="Times New Roman" w:hAnsi="Times New Roman" w:cs="Times New Roman"/>
          <w:sz w:val="24"/>
          <w:szCs w:val="24"/>
        </w:rPr>
      </w:pPr>
      <w:proofErr w:type="gramStart"/>
      <w:r w:rsidRPr="00581CBA">
        <w:rPr>
          <w:rFonts w:ascii="Times New Roman" w:hAnsi="Times New Roman" w:cs="Times New Roman"/>
          <w:sz w:val="24"/>
          <w:szCs w:val="24"/>
        </w:rPr>
        <w:t xml:space="preserve">В установленные абзацем первым настоящего пункта сроки, сообщение о проведении Общего собрания размещается </w:t>
      </w:r>
      <w:r w:rsidRPr="00581CBA">
        <w:rPr>
          <w:rStyle w:val="blk"/>
          <w:rFonts w:ascii="Times New Roman" w:hAnsi="Times New Roman" w:cs="Times New Roman"/>
          <w:sz w:val="24"/>
          <w:szCs w:val="24"/>
        </w:rPr>
        <w:t>на официальном сайте Общества в информационно-телекоммуникационной сети «Интернет» (п. 2.6.</w:t>
      </w:r>
      <w:proofErr w:type="gramEnd"/>
      <w:r w:rsidRPr="00581CBA">
        <w:rPr>
          <w:rStyle w:val="blk"/>
          <w:rFonts w:ascii="Times New Roman" w:hAnsi="Times New Roman" w:cs="Times New Roman"/>
          <w:sz w:val="24"/>
          <w:szCs w:val="24"/>
        </w:rPr>
        <w:t xml:space="preserve"> </w:t>
      </w:r>
      <w:proofErr w:type="gramStart"/>
      <w:r w:rsidRPr="00581CBA">
        <w:rPr>
          <w:rStyle w:val="blk"/>
          <w:rFonts w:ascii="Times New Roman" w:hAnsi="Times New Roman" w:cs="Times New Roman"/>
          <w:sz w:val="24"/>
          <w:szCs w:val="24"/>
        </w:rPr>
        <w:t>Устава</w:t>
      </w:r>
      <w:r w:rsidR="000740AB" w:rsidRPr="00581CBA">
        <w:rPr>
          <w:rStyle w:val="blk"/>
          <w:rFonts w:ascii="Times New Roman" w:hAnsi="Times New Roman" w:cs="Times New Roman"/>
          <w:sz w:val="24"/>
          <w:szCs w:val="24"/>
        </w:rPr>
        <w:t xml:space="preserve"> Общества</w:t>
      </w:r>
      <w:r w:rsidRPr="00581CBA">
        <w:rPr>
          <w:rStyle w:val="blk"/>
          <w:rFonts w:ascii="Times New Roman" w:hAnsi="Times New Roman" w:cs="Times New Roman"/>
          <w:sz w:val="24"/>
          <w:szCs w:val="24"/>
        </w:rPr>
        <w:t>).</w:t>
      </w:r>
      <w:proofErr w:type="gramEnd"/>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r w:rsidRPr="00581CBA">
        <w:rPr>
          <w:rStyle w:val="blk"/>
          <w:rFonts w:ascii="Times New Roman" w:hAnsi="Times New Roman" w:cs="Times New Roman"/>
          <w:sz w:val="24"/>
          <w:szCs w:val="24"/>
        </w:rPr>
        <w:t xml:space="preserve">4.4.2. </w:t>
      </w:r>
      <w:r w:rsidRPr="00581CBA">
        <w:rPr>
          <w:rFonts w:ascii="Times New Roman" w:eastAsia="Times New Roman" w:hAnsi="Times New Roman" w:cs="Times New Roman"/>
          <w:sz w:val="24"/>
          <w:szCs w:val="24"/>
        </w:rPr>
        <w:t xml:space="preserve">В сообщении о проведении Общего собрания должны быть указаны: </w:t>
      </w:r>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19" w:name="dst100433"/>
      <w:bookmarkEnd w:id="19"/>
      <w:r w:rsidRPr="00581CBA">
        <w:rPr>
          <w:rFonts w:ascii="Times New Roman" w:eastAsia="Times New Roman" w:hAnsi="Times New Roman" w:cs="Times New Roman"/>
          <w:sz w:val="24"/>
          <w:szCs w:val="24"/>
        </w:rPr>
        <w:t>- полное фирменное наименование общества и место нахождения общества;</w:t>
      </w:r>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20" w:name="dst100434"/>
      <w:bookmarkEnd w:id="20"/>
      <w:r w:rsidRPr="00581CBA">
        <w:rPr>
          <w:rFonts w:ascii="Times New Roman" w:eastAsia="Times New Roman" w:hAnsi="Times New Roman" w:cs="Times New Roman"/>
          <w:sz w:val="24"/>
          <w:szCs w:val="24"/>
        </w:rPr>
        <w:t>- форма проведения Общего собрания (собрание или заочное голосование);</w:t>
      </w:r>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21" w:name="dst100435"/>
      <w:bookmarkEnd w:id="21"/>
      <w:proofErr w:type="gramStart"/>
      <w:r w:rsidRPr="00581CBA">
        <w:rPr>
          <w:rFonts w:ascii="Times New Roman" w:eastAsia="Times New Roman" w:hAnsi="Times New Roman" w:cs="Times New Roman"/>
          <w:sz w:val="24"/>
          <w:szCs w:val="24"/>
        </w:rPr>
        <w:t xml:space="preserve">- дата, место, время проведения Общего собрания и в случае, когда в соответствии с п. 3 ст. 60 ФЗ «Об АО» заполненные бюллетени могут быть направлены Обществу, почтовый адрес, по которому могут направляться заполненные бюллетени, либо в случае проведения Общего собрания в форме заочного голосования дата окончания приема бюллетеней для голосования и почтовый адрес, по которому должны направляться заполненные бюллетени; </w:t>
      </w:r>
      <w:proofErr w:type="gramEnd"/>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22" w:name="dst390"/>
      <w:bookmarkEnd w:id="22"/>
      <w:r w:rsidRPr="00581CBA">
        <w:rPr>
          <w:rFonts w:ascii="Times New Roman" w:eastAsia="Times New Roman" w:hAnsi="Times New Roman" w:cs="Times New Roman"/>
          <w:sz w:val="24"/>
          <w:szCs w:val="24"/>
        </w:rPr>
        <w:t>- дата, на которую определяются (фиксируются) лица, имеющие право на участие в Общем собрании;</w:t>
      </w:r>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23" w:name="dst100437"/>
      <w:bookmarkEnd w:id="23"/>
      <w:r w:rsidRPr="00581CBA">
        <w:rPr>
          <w:rFonts w:ascii="Times New Roman" w:eastAsia="Times New Roman" w:hAnsi="Times New Roman" w:cs="Times New Roman"/>
          <w:sz w:val="24"/>
          <w:szCs w:val="24"/>
        </w:rPr>
        <w:t>- повестка дня Общего собрания акционеров;</w:t>
      </w:r>
    </w:p>
    <w:p w:rsidR="000145C4" w:rsidRPr="00581CBA" w:rsidRDefault="000145C4" w:rsidP="00581CBA">
      <w:pPr>
        <w:spacing w:after="0" w:line="240" w:lineRule="auto"/>
        <w:ind w:firstLine="547"/>
        <w:jc w:val="both"/>
        <w:rPr>
          <w:rFonts w:ascii="Times New Roman" w:eastAsia="Times New Roman" w:hAnsi="Times New Roman" w:cs="Times New Roman"/>
          <w:sz w:val="24"/>
          <w:szCs w:val="24"/>
        </w:rPr>
      </w:pPr>
      <w:bookmarkStart w:id="24" w:name="dst100438"/>
      <w:bookmarkEnd w:id="24"/>
      <w:r w:rsidRPr="00581CBA">
        <w:rPr>
          <w:rFonts w:ascii="Times New Roman" w:eastAsia="Times New Roman" w:hAnsi="Times New Roman" w:cs="Times New Roman"/>
          <w:sz w:val="24"/>
          <w:szCs w:val="24"/>
        </w:rPr>
        <w:t xml:space="preserve">- порядок ознакомления с информацией (материалами), подлежащей предоставлению при подготовке к проведению </w:t>
      </w:r>
      <w:r w:rsidR="00AA19F6" w:rsidRPr="00581CBA">
        <w:rPr>
          <w:rFonts w:ascii="Times New Roman" w:eastAsia="Times New Roman" w:hAnsi="Times New Roman" w:cs="Times New Roman"/>
          <w:sz w:val="24"/>
          <w:szCs w:val="24"/>
        </w:rPr>
        <w:t>О</w:t>
      </w:r>
      <w:r w:rsidRPr="00581CBA">
        <w:rPr>
          <w:rFonts w:ascii="Times New Roman" w:eastAsia="Times New Roman" w:hAnsi="Times New Roman" w:cs="Times New Roman"/>
          <w:sz w:val="24"/>
          <w:szCs w:val="24"/>
        </w:rPr>
        <w:t>бщего собрания, и адрес (адреса), по которому с ней можно ознакомиться;</w:t>
      </w:r>
    </w:p>
    <w:p w:rsidR="000145C4" w:rsidRPr="00581CBA" w:rsidRDefault="00AA19F6" w:rsidP="00581CBA">
      <w:pPr>
        <w:spacing w:after="0" w:line="240" w:lineRule="auto"/>
        <w:ind w:firstLine="547"/>
        <w:jc w:val="both"/>
        <w:rPr>
          <w:rFonts w:ascii="Times New Roman" w:eastAsia="Times New Roman" w:hAnsi="Times New Roman" w:cs="Times New Roman"/>
          <w:sz w:val="24"/>
          <w:szCs w:val="24"/>
        </w:rPr>
      </w:pPr>
      <w:bookmarkStart w:id="25" w:name="dst391"/>
      <w:bookmarkEnd w:id="25"/>
      <w:r w:rsidRPr="00581CBA">
        <w:rPr>
          <w:rFonts w:ascii="Times New Roman" w:eastAsia="Times New Roman" w:hAnsi="Times New Roman" w:cs="Times New Roman"/>
          <w:sz w:val="24"/>
          <w:szCs w:val="24"/>
        </w:rPr>
        <w:t xml:space="preserve">- </w:t>
      </w:r>
      <w:r w:rsidR="000145C4" w:rsidRPr="00581CBA">
        <w:rPr>
          <w:rFonts w:ascii="Times New Roman" w:eastAsia="Times New Roman" w:hAnsi="Times New Roman" w:cs="Times New Roman"/>
          <w:sz w:val="24"/>
          <w:szCs w:val="24"/>
        </w:rPr>
        <w:t xml:space="preserve">адрес сайта в информационно-телекоммуникационной сети </w:t>
      </w:r>
      <w:r w:rsidRPr="00581CBA">
        <w:rPr>
          <w:rFonts w:ascii="Times New Roman" w:eastAsia="Times New Roman" w:hAnsi="Times New Roman" w:cs="Times New Roman"/>
          <w:sz w:val="24"/>
          <w:szCs w:val="24"/>
        </w:rPr>
        <w:t>«</w:t>
      </w:r>
      <w:r w:rsidR="000145C4" w:rsidRPr="00581CBA">
        <w:rPr>
          <w:rFonts w:ascii="Times New Roman" w:eastAsia="Times New Roman" w:hAnsi="Times New Roman" w:cs="Times New Roman"/>
          <w:sz w:val="24"/>
          <w:szCs w:val="24"/>
        </w:rPr>
        <w:t>Интернет</w:t>
      </w:r>
      <w:r w:rsidRPr="00581CBA">
        <w:rPr>
          <w:rFonts w:ascii="Times New Roman" w:eastAsia="Times New Roman" w:hAnsi="Times New Roman" w:cs="Times New Roman"/>
          <w:sz w:val="24"/>
          <w:szCs w:val="24"/>
        </w:rPr>
        <w:t>»</w:t>
      </w:r>
      <w:r w:rsidR="000145C4" w:rsidRPr="00581CBA">
        <w:rPr>
          <w:rFonts w:ascii="Times New Roman" w:eastAsia="Times New Roman" w:hAnsi="Times New Roman" w:cs="Times New Roman"/>
          <w:sz w:val="24"/>
          <w:szCs w:val="24"/>
        </w:rPr>
        <w:t>, на котором может быть заполнена электронная форма бюллетеней;</w:t>
      </w:r>
    </w:p>
    <w:p w:rsidR="000145C4" w:rsidRPr="00581CBA" w:rsidRDefault="00AA19F6" w:rsidP="00581CBA">
      <w:pPr>
        <w:spacing w:after="0" w:line="240" w:lineRule="auto"/>
        <w:ind w:firstLine="547"/>
        <w:jc w:val="both"/>
        <w:rPr>
          <w:rFonts w:ascii="Times New Roman" w:eastAsia="Times New Roman" w:hAnsi="Times New Roman" w:cs="Times New Roman"/>
          <w:sz w:val="24"/>
          <w:szCs w:val="24"/>
        </w:rPr>
      </w:pPr>
      <w:bookmarkStart w:id="26" w:name="dst392"/>
      <w:bookmarkEnd w:id="26"/>
      <w:r w:rsidRPr="00581CBA">
        <w:rPr>
          <w:rFonts w:ascii="Times New Roman" w:eastAsia="Times New Roman" w:hAnsi="Times New Roman" w:cs="Times New Roman"/>
          <w:sz w:val="24"/>
          <w:szCs w:val="24"/>
        </w:rPr>
        <w:t xml:space="preserve">- </w:t>
      </w:r>
      <w:r w:rsidR="000145C4" w:rsidRPr="00581CBA">
        <w:rPr>
          <w:rFonts w:ascii="Times New Roman" w:eastAsia="Times New Roman" w:hAnsi="Times New Roman" w:cs="Times New Roman"/>
          <w:sz w:val="24"/>
          <w:szCs w:val="24"/>
        </w:rPr>
        <w:t xml:space="preserve">категории (типы) акций, владельцы которых имеют право голоса по всем или некоторым вопросам повестки дня </w:t>
      </w:r>
      <w:r w:rsidRPr="00581CBA">
        <w:rPr>
          <w:rFonts w:ascii="Times New Roman" w:eastAsia="Times New Roman" w:hAnsi="Times New Roman" w:cs="Times New Roman"/>
          <w:sz w:val="24"/>
          <w:szCs w:val="24"/>
        </w:rPr>
        <w:t>О</w:t>
      </w:r>
      <w:r w:rsidR="000145C4" w:rsidRPr="00581CBA">
        <w:rPr>
          <w:rFonts w:ascii="Times New Roman" w:eastAsia="Times New Roman" w:hAnsi="Times New Roman" w:cs="Times New Roman"/>
          <w:sz w:val="24"/>
          <w:szCs w:val="24"/>
        </w:rPr>
        <w:t>бщего собрания.</w:t>
      </w:r>
    </w:p>
    <w:p w:rsidR="00D8617A" w:rsidRPr="00581CBA" w:rsidRDefault="00AA19F6"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4.4.3. </w:t>
      </w:r>
      <w:r w:rsidR="00D8617A" w:rsidRPr="00581CBA">
        <w:rPr>
          <w:rFonts w:ascii="Times New Roman" w:hAnsi="Times New Roman" w:cs="Times New Roman"/>
          <w:sz w:val="24"/>
          <w:szCs w:val="24"/>
        </w:rPr>
        <w:t>Сообщение о проведении повторного Общего собрания осуществляется в соответствии с требованиями ст. 52 ФЗ «Об АО». При этом положения абзаца второго п. 1 ст. 52 ФЗ «Об АО» не применяются. Вручение, направление и опубликование бюллетеней для голосования при проведении повторного общего собрания акционеров осуществляются в соответствии с требованиями ст. 60 ФЗ «Об АО»</w:t>
      </w:r>
      <w:r w:rsidRPr="00581CBA">
        <w:rPr>
          <w:rFonts w:ascii="Times New Roman" w:hAnsi="Times New Roman" w:cs="Times New Roman"/>
          <w:sz w:val="24"/>
          <w:szCs w:val="24"/>
        </w:rPr>
        <w:t>.</w:t>
      </w:r>
    </w:p>
    <w:p w:rsidR="00AA19F6" w:rsidRPr="00581CBA" w:rsidRDefault="00AA19F6"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lastRenderedPageBreak/>
        <w:t xml:space="preserve">4.4.4. </w:t>
      </w:r>
      <w:proofErr w:type="gramStart"/>
      <w:r w:rsidRPr="00581CBA">
        <w:rPr>
          <w:rStyle w:val="blk"/>
          <w:rFonts w:ascii="Times New Roman" w:hAnsi="Times New Roman" w:cs="Times New Roman"/>
          <w:sz w:val="24"/>
          <w:szCs w:val="24"/>
        </w:rPr>
        <w:t xml:space="preserve">К информации (материалам), подлежащей предоставлению лицам, имеющим право на участие в Общем собрании, при подготовке к проведению Общего собрания относятся годовой отчет Общества и заключение ревизионной комиссии по результатам его проверки, годовая бухгалтерская (финансовая) отчетность, аудиторское заключение и заключение ревизионной комиссии по результатам проверки такой отчетности, сведения о кандидате (кандидатах) в исполнительные органы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 xml:space="preserve">бщества, </w:t>
      </w:r>
      <w:r w:rsidR="002240DB" w:rsidRPr="00581CBA">
        <w:rPr>
          <w:rStyle w:val="blk"/>
          <w:rFonts w:ascii="Times New Roman" w:hAnsi="Times New Roman" w:cs="Times New Roman"/>
          <w:sz w:val="24"/>
          <w:szCs w:val="24"/>
        </w:rPr>
        <w:t>С</w:t>
      </w:r>
      <w:r w:rsidRPr="00581CBA">
        <w:rPr>
          <w:rStyle w:val="blk"/>
          <w:rFonts w:ascii="Times New Roman" w:hAnsi="Times New Roman" w:cs="Times New Roman"/>
          <w:sz w:val="24"/>
          <w:szCs w:val="24"/>
        </w:rPr>
        <w:t>овет директоров</w:t>
      </w:r>
      <w:r w:rsidR="002240DB" w:rsidRPr="00581CBA">
        <w:rPr>
          <w:rStyle w:val="blk"/>
          <w:rFonts w:ascii="Times New Roman" w:hAnsi="Times New Roman" w:cs="Times New Roman"/>
          <w:sz w:val="24"/>
          <w:szCs w:val="24"/>
        </w:rPr>
        <w:t>, ревизионную комиссию</w:t>
      </w:r>
      <w:r w:rsidRPr="00581CBA">
        <w:rPr>
          <w:rStyle w:val="blk"/>
          <w:rFonts w:ascii="Times New Roman" w:hAnsi="Times New Roman" w:cs="Times New Roman"/>
          <w:sz w:val="24"/>
          <w:szCs w:val="24"/>
        </w:rPr>
        <w:t>, счетную комиссию</w:t>
      </w:r>
      <w:proofErr w:type="gramEnd"/>
      <w:r w:rsidRPr="00581CBA">
        <w:rPr>
          <w:rStyle w:val="blk"/>
          <w:rFonts w:ascii="Times New Roman" w:hAnsi="Times New Roman" w:cs="Times New Roman"/>
          <w:sz w:val="24"/>
          <w:szCs w:val="24"/>
        </w:rPr>
        <w:t xml:space="preserve">, проект изменений и дополнений, вносимых в </w:t>
      </w:r>
      <w:r w:rsidR="002240DB" w:rsidRPr="00581CBA">
        <w:rPr>
          <w:rStyle w:val="blk"/>
          <w:rFonts w:ascii="Times New Roman" w:hAnsi="Times New Roman" w:cs="Times New Roman"/>
          <w:sz w:val="24"/>
          <w:szCs w:val="24"/>
        </w:rPr>
        <w:t>У</w:t>
      </w:r>
      <w:r w:rsidRPr="00581CBA">
        <w:rPr>
          <w:rStyle w:val="blk"/>
          <w:rFonts w:ascii="Times New Roman" w:hAnsi="Times New Roman" w:cs="Times New Roman"/>
          <w:sz w:val="24"/>
          <w:szCs w:val="24"/>
        </w:rPr>
        <w:t xml:space="preserve">став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 xml:space="preserve">бщества, или проект </w:t>
      </w:r>
      <w:r w:rsidR="002240DB" w:rsidRPr="00581CBA">
        <w:rPr>
          <w:rStyle w:val="blk"/>
          <w:rFonts w:ascii="Times New Roman" w:hAnsi="Times New Roman" w:cs="Times New Roman"/>
          <w:sz w:val="24"/>
          <w:szCs w:val="24"/>
        </w:rPr>
        <w:t>У</w:t>
      </w:r>
      <w:r w:rsidRPr="00581CBA">
        <w:rPr>
          <w:rStyle w:val="blk"/>
          <w:rFonts w:ascii="Times New Roman" w:hAnsi="Times New Roman" w:cs="Times New Roman"/>
          <w:sz w:val="24"/>
          <w:szCs w:val="24"/>
        </w:rPr>
        <w:t xml:space="preserve">става в новой редакции, проекты внутренних документов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 xml:space="preserve">бщества, проекты решений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 xml:space="preserve">бщего собрания акционеров, заключения </w:t>
      </w:r>
      <w:r w:rsidR="002240DB" w:rsidRPr="00581CBA">
        <w:rPr>
          <w:rStyle w:val="blk"/>
          <w:rFonts w:ascii="Times New Roman" w:hAnsi="Times New Roman" w:cs="Times New Roman"/>
          <w:sz w:val="24"/>
          <w:szCs w:val="24"/>
        </w:rPr>
        <w:t>С</w:t>
      </w:r>
      <w:r w:rsidRPr="00581CBA">
        <w:rPr>
          <w:rStyle w:val="blk"/>
          <w:rFonts w:ascii="Times New Roman" w:hAnsi="Times New Roman" w:cs="Times New Roman"/>
          <w:sz w:val="24"/>
          <w:szCs w:val="24"/>
        </w:rPr>
        <w:t xml:space="preserve">овета директоров о крупной сделке, отчет о заключенных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 xml:space="preserve">бществом в отчетном году сделках, в совершении которых имеется заинтересованность, а также информация (материалы), предусмотренная </w:t>
      </w:r>
      <w:r w:rsidR="002240DB" w:rsidRPr="00581CBA">
        <w:rPr>
          <w:rStyle w:val="blk"/>
          <w:rFonts w:ascii="Times New Roman" w:hAnsi="Times New Roman" w:cs="Times New Roman"/>
          <w:sz w:val="24"/>
          <w:szCs w:val="24"/>
        </w:rPr>
        <w:t>У</w:t>
      </w:r>
      <w:r w:rsidRPr="00581CBA">
        <w:rPr>
          <w:rStyle w:val="blk"/>
          <w:rFonts w:ascii="Times New Roman" w:hAnsi="Times New Roman" w:cs="Times New Roman"/>
          <w:sz w:val="24"/>
          <w:szCs w:val="24"/>
        </w:rPr>
        <w:t xml:space="preserve">ставом </w:t>
      </w:r>
      <w:r w:rsidR="002240DB" w:rsidRPr="00581CBA">
        <w:rPr>
          <w:rStyle w:val="blk"/>
          <w:rFonts w:ascii="Times New Roman" w:hAnsi="Times New Roman" w:cs="Times New Roman"/>
          <w:sz w:val="24"/>
          <w:szCs w:val="24"/>
        </w:rPr>
        <w:t>О</w:t>
      </w:r>
      <w:r w:rsidRPr="00581CBA">
        <w:rPr>
          <w:rStyle w:val="blk"/>
          <w:rFonts w:ascii="Times New Roman" w:hAnsi="Times New Roman" w:cs="Times New Roman"/>
          <w:sz w:val="24"/>
          <w:szCs w:val="24"/>
        </w:rPr>
        <w:t>бщества.</w:t>
      </w:r>
    </w:p>
    <w:p w:rsidR="00D8617A" w:rsidRPr="00581CBA" w:rsidRDefault="00D8617A" w:rsidP="00581CBA">
      <w:pPr>
        <w:spacing w:after="0" w:line="240" w:lineRule="auto"/>
        <w:ind w:firstLine="567"/>
        <w:jc w:val="both"/>
        <w:rPr>
          <w:rStyle w:val="blk"/>
          <w:rFonts w:ascii="Times New Roman" w:hAnsi="Times New Roman" w:cs="Times New Roman"/>
          <w:sz w:val="24"/>
          <w:szCs w:val="24"/>
        </w:rPr>
      </w:pPr>
      <w:r w:rsidRPr="00581CBA">
        <w:rPr>
          <w:rStyle w:val="blk"/>
          <w:rFonts w:ascii="Times New Roman" w:hAnsi="Times New Roman" w:cs="Times New Roman"/>
          <w:sz w:val="24"/>
          <w:szCs w:val="24"/>
        </w:rPr>
        <w:t>Перечень дополнительной информации (материалов), обязательной для предоставления лицам, имеющим право на участие в Общем собрании, при подготовке к проведению Общего собрания, может быть установлен Банком России.</w:t>
      </w:r>
    </w:p>
    <w:p w:rsidR="00D8617A" w:rsidRPr="00581CBA" w:rsidRDefault="00D8617A" w:rsidP="00581CBA">
      <w:pPr>
        <w:spacing w:after="0" w:line="240" w:lineRule="auto"/>
        <w:ind w:firstLine="567"/>
        <w:jc w:val="both"/>
        <w:rPr>
          <w:rStyle w:val="blk"/>
          <w:rFonts w:ascii="Times New Roman" w:hAnsi="Times New Roman" w:cs="Times New Roman"/>
          <w:sz w:val="24"/>
          <w:szCs w:val="24"/>
        </w:rPr>
      </w:pPr>
      <w:proofErr w:type="gramStart"/>
      <w:r w:rsidRPr="00581CBA">
        <w:rPr>
          <w:rStyle w:val="blk"/>
          <w:rFonts w:ascii="Times New Roman" w:hAnsi="Times New Roman" w:cs="Times New Roman"/>
          <w:sz w:val="24"/>
          <w:szCs w:val="24"/>
        </w:rPr>
        <w:t xml:space="preserve">Информация (материалы), предусмотренная абзацем </w:t>
      </w:r>
      <w:r w:rsidR="002240DB" w:rsidRPr="00581CBA">
        <w:rPr>
          <w:rStyle w:val="blk"/>
          <w:rFonts w:ascii="Times New Roman" w:hAnsi="Times New Roman" w:cs="Times New Roman"/>
          <w:sz w:val="24"/>
          <w:szCs w:val="24"/>
        </w:rPr>
        <w:t>1</w:t>
      </w:r>
      <w:r w:rsidRPr="00581CBA">
        <w:rPr>
          <w:rStyle w:val="blk"/>
          <w:rFonts w:ascii="Times New Roman" w:hAnsi="Times New Roman" w:cs="Times New Roman"/>
          <w:sz w:val="24"/>
          <w:szCs w:val="24"/>
        </w:rPr>
        <w:t xml:space="preserve"> настоящего пункта, в течение 20 дней, а в случае проведения Общего собрания, повестка дня которого содержит вопрос о реорганизации Общества, в течение 30 дней до проведения Общего собрания  должна быть доступна лицам, имеющим право на участие в Общем собрании, для ознакомления в помещении исполнительного органа Общества, адрес которого указан в сообщении о проведении Общего собрания</w:t>
      </w:r>
      <w:proofErr w:type="gramEnd"/>
      <w:r w:rsidRPr="00581CBA">
        <w:rPr>
          <w:rStyle w:val="blk"/>
          <w:rFonts w:ascii="Times New Roman" w:hAnsi="Times New Roman" w:cs="Times New Roman"/>
          <w:sz w:val="24"/>
          <w:szCs w:val="24"/>
        </w:rPr>
        <w:t>. Указанная информация (материалы) должна быть доступна лицам, принимающим участие в Общем собрании, во время его проведения.</w:t>
      </w:r>
    </w:p>
    <w:p w:rsidR="00D8617A" w:rsidRPr="00581CBA" w:rsidRDefault="00D8617A" w:rsidP="00581CBA">
      <w:pPr>
        <w:spacing w:after="0" w:line="240" w:lineRule="auto"/>
        <w:ind w:firstLine="567"/>
        <w:jc w:val="both"/>
        <w:rPr>
          <w:rStyle w:val="blk"/>
          <w:rFonts w:ascii="Times New Roman" w:hAnsi="Times New Roman" w:cs="Times New Roman"/>
          <w:sz w:val="24"/>
          <w:szCs w:val="24"/>
        </w:rPr>
      </w:pPr>
      <w:r w:rsidRPr="00581CBA">
        <w:rPr>
          <w:rStyle w:val="blk"/>
          <w:rFonts w:ascii="Times New Roman" w:hAnsi="Times New Roman" w:cs="Times New Roman"/>
          <w:sz w:val="24"/>
          <w:szCs w:val="24"/>
        </w:rPr>
        <w:t>Общество обязано по требованию лица, имеющего право на участие в Общем собрании,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097159" w:rsidRPr="00581CBA" w:rsidRDefault="00097159" w:rsidP="00581CBA">
      <w:pPr>
        <w:spacing w:after="0" w:line="240" w:lineRule="auto"/>
        <w:ind w:firstLine="567"/>
        <w:jc w:val="both"/>
        <w:outlineLvl w:val="2"/>
        <w:rPr>
          <w:rFonts w:ascii="Times New Roman" w:eastAsia="Times New Roman" w:hAnsi="Times New Roman" w:cs="Times New Roman"/>
          <w:b/>
          <w:bCs/>
          <w:sz w:val="27"/>
          <w:szCs w:val="27"/>
        </w:rPr>
      </w:pPr>
    </w:p>
    <w:p w:rsidR="00C7245B" w:rsidRPr="00581CBA" w:rsidRDefault="001F4EEA"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5</w:t>
      </w:r>
      <w:r w:rsidR="002240DB" w:rsidRPr="00581CBA">
        <w:rPr>
          <w:rFonts w:ascii="Times New Roman" w:eastAsia="Times New Roman" w:hAnsi="Times New Roman" w:cs="Times New Roman"/>
          <w:b/>
          <w:bCs/>
          <w:sz w:val="27"/>
          <w:szCs w:val="27"/>
        </w:rPr>
        <w:t>. ГОЛОСОВАНИЕ НА ОБЩЕМ СОБРАНИИ АКЦИОНЕРОВ</w:t>
      </w:r>
      <w:r w:rsidR="004A2845" w:rsidRPr="00581CBA">
        <w:rPr>
          <w:rFonts w:ascii="Times New Roman" w:eastAsia="Times New Roman" w:hAnsi="Times New Roman" w:cs="Times New Roman"/>
          <w:b/>
          <w:bCs/>
          <w:sz w:val="27"/>
          <w:szCs w:val="27"/>
        </w:rPr>
        <w:t>.</w:t>
      </w:r>
    </w:p>
    <w:p w:rsidR="00097159" w:rsidRPr="00581CBA" w:rsidRDefault="00097159" w:rsidP="00581CBA">
      <w:pPr>
        <w:spacing w:after="0" w:line="240" w:lineRule="auto"/>
        <w:ind w:firstLine="567"/>
        <w:jc w:val="both"/>
        <w:outlineLvl w:val="2"/>
        <w:rPr>
          <w:rFonts w:ascii="Times New Roman" w:eastAsia="Times New Roman" w:hAnsi="Times New Roman" w:cs="Times New Roman"/>
          <w:b/>
          <w:bCs/>
          <w:sz w:val="27"/>
          <w:szCs w:val="27"/>
        </w:rPr>
      </w:pPr>
    </w:p>
    <w:p w:rsidR="003E4912" w:rsidRPr="00581CBA" w:rsidRDefault="003E4912" w:rsidP="00581CBA">
      <w:pPr>
        <w:pStyle w:val="a5"/>
        <w:tabs>
          <w:tab w:val="clear" w:pos="709"/>
          <w:tab w:val="num" w:pos="720"/>
        </w:tabs>
        <w:ind w:left="0" w:right="-2" w:firstLine="567"/>
        <w:jc w:val="both"/>
        <w:rPr>
          <w:b/>
        </w:rPr>
      </w:pPr>
      <w:r w:rsidRPr="00581CBA">
        <w:rPr>
          <w:b/>
        </w:rPr>
        <w:t xml:space="preserve">5.1.     Бюллетень для голосования. </w:t>
      </w:r>
    </w:p>
    <w:p w:rsidR="003E4912" w:rsidRPr="00581CBA" w:rsidRDefault="003E4912" w:rsidP="00581CBA">
      <w:pPr>
        <w:pStyle w:val="a5"/>
        <w:tabs>
          <w:tab w:val="clear" w:pos="709"/>
          <w:tab w:val="num" w:pos="720"/>
        </w:tabs>
        <w:ind w:left="0" w:right="-2" w:firstLine="567"/>
        <w:jc w:val="both"/>
      </w:pPr>
      <w:r w:rsidRPr="00581CBA">
        <w:rPr>
          <w:rStyle w:val="blk"/>
        </w:rPr>
        <w:t>5.1.1. Голосование по вопросам повестки дня Общего собрания, а также голосование по вопросам повестки дня Общего собрания, проводимого в форме заочного голосования, осуществляется бюллетенями для голосования.</w:t>
      </w:r>
      <w:r w:rsidRPr="00581CBA">
        <w:t xml:space="preserve"> </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5.1.2. </w:t>
      </w:r>
      <w:r w:rsidR="00453855" w:rsidRPr="00581CBA">
        <w:rPr>
          <w:rFonts w:ascii="Times New Roman" w:eastAsia="Times New Roman" w:hAnsi="Times New Roman" w:cs="Times New Roman"/>
          <w:sz w:val="24"/>
          <w:szCs w:val="24"/>
        </w:rPr>
        <w:t xml:space="preserve">Форма и текс бюллетеня утверждается Советом директоров. </w:t>
      </w:r>
      <w:r w:rsidRPr="00581CBA">
        <w:rPr>
          <w:rFonts w:ascii="Times New Roman" w:eastAsia="Times New Roman" w:hAnsi="Times New Roman" w:cs="Times New Roman"/>
          <w:sz w:val="24"/>
          <w:szCs w:val="24"/>
        </w:rPr>
        <w:t xml:space="preserve">В бюллетене для голосования должны быть указаны: </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bookmarkStart w:id="27" w:name="dst425"/>
      <w:bookmarkEnd w:id="27"/>
      <w:r w:rsidRPr="00581CBA">
        <w:rPr>
          <w:rFonts w:ascii="Times New Roman" w:eastAsia="Times New Roman" w:hAnsi="Times New Roman" w:cs="Times New Roman"/>
          <w:sz w:val="24"/>
          <w:szCs w:val="24"/>
        </w:rPr>
        <w:t>- полное фирменное наименование Общества и место его нахождения;</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bookmarkStart w:id="28" w:name="dst426"/>
      <w:bookmarkEnd w:id="28"/>
      <w:r w:rsidRPr="00581CBA">
        <w:rPr>
          <w:rFonts w:ascii="Times New Roman" w:eastAsia="Times New Roman" w:hAnsi="Times New Roman" w:cs="Times New Roman"/>
          <w:sz w:val="24"/>
          <w:szCs w:val="24"/>
        </w:rPr>
        <w:t>- форма проведения Общего собрания (собрание или заочное голосование);</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bookmarkStart w:id="29" w:name="dst427"/>
      <w:bookmarkEnd w:id="29"/>
      <w:r w:rsidRPr="00581CBA">
        <w:rPr>
          <w:rFonts w:ascii="Times New Roman" w:eastAsia="Times New Roman" w:hAnsi="Times New Roman" w:cs="Times New Roman"/>
          <w:sz w:val="24"/>
          <w:szCs w:val="24"/>
        </w:rPr>
        <w:t>- дата, место, время проведения Общего собрания или в случае проведения Общего собрания в форме заочного голосования дата окончания приема бюллетеней для голосования;</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bookmarkStart w:id="30" w:name="dst428"/>
      <w:bookmarkEnd w:id="30"/>
      <w:r w:rsidRPr="00581CBA">
        <w:rPr>
          <w:rFonts w:ascii="Times New Roman" w:eastAsia="Times New Roman" w:hAnsi="Times New Roman" w:cs="Times New Roman"/>
          <w:sz w:val="24"/>
          <w:szCs w:val="24"/>
        </w:rPr>
        <w:t>- формулировки решений по каждому вопросу (имя каждого кандидата), голосование по которому осуществляется данным бюллетенем</w:t>
      </w:r>
      <w:r w:rsidR="00453855" w:rsidRPr="00581CBA">
        <w:rPr>
          <w:rFonts w:ascii="Times New Roman" w:eastAsia="Times New Roman" w:hAnsi="Times New Roman" w:cs="Times New Roman"/>
          <w:sz w:val="24"/>
          <w:szCs w:val="24"/>
        </w:rPr>
        <w:t xml:space="preserve"> и очередность его рассмотрения</w:t>
      </w:r>
      <w:r w:rsidRPr="00581CBA">
        <w:rPr>
          <w:rFonts w:ascii="Times New Roman" w:eastAsia="Times New Roman" w:hAnsi="Times New Roman" w:cs="Times New Roman"/>
          <w:sz w:val="24"/>
          <w:szCs w:val="24"/>
        </w:rPr>
        <w:t>;</w:t>
      </w:r>
    </w:p>
    <w:p w:rsidR="00453855" w:rsidRPr="00581CBA" w:rsidRDefault="00A14DD7" w:rsidP="00581CBA">
      <w:pPr>
        <w:spacing w:after="0" w:line="240" w:lineRule="auto"/>
        <w:ind w:firstLine="547"/>
        <w:jc w:val="both"/>
        <w:rPr>
          <w:rFonts w:ascii="Times New Roman" w:eastAsia="Times New Roman" w:hAnsi="Times New Roman" w:cs="Times New Roman"/>
          <w:sz w:val="24"/>
          <w:szCs w:val="24"/>
        </w:rPr>
      </w:pPr>
      <w:bookmarkStart w:id="31" w:name="dst429"/>
      <w:bookmarkEnd w:id="31"/>
      <w:r w:rsidRPr="00581CBA">
        <w:rPr>
          <w:rFonts w:ascii="Times New Roman" w:eastAsia="Times New Roman" w:hAnsi="Times New Roman" w:cs="Times New Roman"/>
          <w:sz w:val="24"/>
          <w:szCs w:val="24"/>
        </w:rPr>
        <w:t>- варианты голосования по каждому вопросу повестки дня, выраженные формулировками «за», «против» или «воздержался»</w:t>
      </w:r>
      <w:r w:rsidR="00453855" w:rsidRPr="00581CBA">
        <w:rPr>
          <w:rFonts w:ascii="Times New Roman" w:eastAsia="Times New Roman" w:hAnsi="Times New Roman" w:cs="Times New Roman"/>
          <w:sz w:val="24"/>
          <w:szCs w:val="24"/>
        </w:rPr>
        <w:t>;</w:t>
      </w:r>
      <w:r w:rsidRPr="00581CBA">
        <w:rPr>
          <w:rFonts w:ascii="Times New Roman" w:eastAsia="Times New Roman" w:hAnsi="Times New Roman" w:cs="Times New Roman"/>
          <w:sz w:val="24"/>
          <w:szCs w:val="24"/>
        </w:rPr>
        <w:t xml:space="preserve"> </w:t>
      </w:r>
    </w:p>
    <w:p w:rsidR="00A14DD7" w:rsidRPr="00581CBA" w:rsidRDefault="00453855"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 </w:t>
      </w:r>
      <w:r w:rsidR="00A14DD7" w:rsidRPr="00581CBA">
        <w:rPr>
          <w:rFonts w:ascii="Times New Roman" w:eastAsia="Times New Roman" w:hAnsi="Times New Roman" w:cs="Times New Roman"/>
          <w:sz w:val="24"/>
          <w:szCs w:val="24"/>
        </w:rPr>
        <w:t>упоминание о том, что бюллетень для голосования должен быть подписан лицом, имеющим право на участие в Общем собрании, или его представителем.</w:t>
      </w:r>
    </w:p>
    <w:p w:rsidR="00A14DD7" w:rsidRPr="00581CBA" w:rsidRDefault="00A14DD7"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В случае осуществления кумулятивного голосования бюллетень для голосования должен содержать указание на это и разъяснение существа кумулятивного голосования.</w:t>
      </w:r>
    </w:p>
    <w:p w:rsidR="00453855" w:rsidRPr="00581CBA" w:rsidRDefault="00453855"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В случае проведения голосования по вопросу об избрании члена Совета директоров или ревизионной комиссии Общества бюллетень для голосования должен содержать сведения о кандидате (кандидатах) с указанием его фамилии, имени, отчества.</w:t>
      </w:r>
    </w:p>
    <w:p w:rsidR="003E4912" w:rsidRPr="00581CBA" w:rsidRDefault="00A14DD7" w:rsidP="00581CBA">
      <w:pPr>
        <w:spacing w:after="0" w:line="240" w:lineRule="auto"/>
        <w:ind w:firstLine="567"/>
        <w:jc w:val="both"/>
        <w:rPr>
          <w:rStyle w:val="blk"/>
          <w:rFonts w:ascii="Times New Roman" w:hAnsi="Times New Roman" w:cs="Times New Roman"/>
          <w:sz w:val="24"/>
          <w:szCs w:val="24"/>
        </w:rPr>
      </w:pPr>
      <w:r w:rsidRPr="00581CBA">
        <w:rPr>
          <w:rStyle w:val="blk"/>
          <w:rFonts w:ascii="Times New Roman" w:hAnsi="Times New Roman" w:cs="Times New Roman"/>
          <w:sz w:val="24"/>
          <w:szCs w:val="24"/>
        </w:rPr>
        <w:t>5.1.</w:t>
      </w:r>
      <w:r w:rsidR="00A240A4" w:rsidRPr="00581CBA">
        <w:rPr>
          <w:rStyle w:val="blk"/>
          <w:rFonts w:ascii="Times New Roman" w:hAnsi="Times New Roman" w:cs="Times New Roman"/>
          <w:sz w:val="24"/>
          <w:szCs w:val="24"/>
        </w:rPr>
        <w:t>4</w:t>
      </w:r>
      <w:r w:rsidRPr="00581CBA">
        <w:rPr>
          <w:rStyle w:val="blk"/>
          <w:rFonts w:ascii="Times New Roman" w:hAnsi="Times New Roman" w:cs="Times New Roman"/>
          <w:sz w:val="24"/>
          <w:szCs w:val="24"/>
        </w:rPr>
        <w:t xml:space="preserve">. </w:t>
      </w:r>
      <w:r w:rsidR="003E4912" w:rsidRPr="00581CBA">
        <w:rPr>
          <w:rStyle w:val="blk"/>
          <w:rFonts w:ascii="Times New Roman" w:hAnsi="Times New Roman" w:cs="Times New Roman"/>
          <w:sz w:val="24"/>
          <w:szCs w:val="24"/>
        </w:rPr>
        <w:t xml:space="preserve">Бюллетень для голосования размещается в виде электронной формы на сайте Общества в сети Интернет не </w:t>
      </w:r>
      <w:proofErr w:type="gramStart"/>
      <w:r w:rsidR="003E4912" w:rsidRPr="00581CBA">
        <w:rPr>
          <w:rStyle w:val="blk"/>
          <w:rFonts w:ascii="Times New Roman" w:hAnsi="Times New Roman" w:cs="Times New Roman"/>
          <w:sz w:val="24"/>
          <w:szCs w:val="24"/>
        </w:rPr>
        <w:t>позднее</w:t>
      </w:r>
      <w:proofErr w:type="gramEnd"/>
      <w:r w:rsidR="003E4912" w:rsidRPr="00581CBA">
        <w:rPr>
          <w:rStyle w:val="blk"/>
          <w:rFonts w:ascii="Times New Roman" w:hAnsi="Times New Roman" w:cs="Times New Roman"/>
          <w:sz w:val="24"/>
          <w:szCs w:val="24"/>
        </w:rPr>
        <w:t xml:space="preserve"> чем за 20 дней до проведения Общего собрания.</w:t>
      </w:r>
    </w:p>
    <w:p w:rsidR="003E4912" w:rsidRPr="00581CBA" w:rsidRDefault="003E4912" w:rsidP="00581CBA">
      <w:pPr>
        <w:spacing w:after="0" w:line="240" w:lineRule="auto"/>
        <w:ind w:firstLine="567"/>
        <w:jc w:val="both"/>
        <w:rPr>
          <w:rStyle w:val="blk"/>
          <w:rFonts w:ascii="Times New Roman" w:hAnsi="Times New Roman" w:cs="Times New Roman"/>
          <w:sz w:val="24"/>
          <w:szCs w:val="24"/>
        </w:rPr>
      </w:pPr>
      <w:r w:rsidRPr="00581CBA">
        <w:rPr>
          <w:rStyle w:val="blk"/>
          <w:rFonts w:ascii="Times New Roman" w:hAnsi="Times New Roman" w:cs="Times New Roman"/>
          <w:sz w:val="24"/>
          <w:szCs w:val="24"/>
        </w:rPr>
        <w:lastRenderedPageBreak/>
        <w:t>Бюллетень для голосования вручается под роспись каждому лицу, указанному в списке лиц, имеющих право на участие в Общем собрании (его представителю), зарегистрировавшемуся для участия в Общем собрании.</w:t>
      </w:r>
    </w:p>
    <w:p w:rsidR="003E4912" w:rsidRPr="00581CBA" w:rsidRDefault="003E4912" w:rsidP="00581CBA">
      <w:pPr>
        <w:spacing w:after="0" w:line="240" w:lineRule="auto"/>
        <w:ind w:firstLine="567"/>
        <w:jc w:val="both"/>
        <w:rPr>
          <w:rFonts w:ascii="Times New Roman" w:hAnsi="Times New Roman" w:cs="Times New Roman"/>
          <w:sz w:val="24"/>
          <w:szCs w:val="24"/>
        </w:rPr>
      </w:pPr>
      <w:r w:rsidRPr="00581CBA">
        <w:rPr>
          <w:rStyle w:val="blk"/>
          <w:rFonts w:ascii="Times New Roman" w:hAnsi="Times New Roman" w:cs="Times New Roman"/>
          <w:sz w:val="24"/>
          <w:szCs w:val="24"/>
        </w:rPr>
        <w:t>Заполнение электронной формы бюллетеней на сайте в информационно-телекоммуникационной сети «Интернет» лицом, имеющим право на участие в Общем собрании, может осуществляться в ходе проведения Общего собрания, если они не реализовали свое право на участие в таком собрании иным способом. При заполнении электронной формы бюллетеней на сайте в информационно-телекоммуникационной сети «Интернет» фиксируются дата и время их заполнения.</w:t>
      </w:r>
    </w:p>
    <w:p w:rsidR="001F4EEA" w:rsidRPr="00581CBA" w:rsidRDefault="0078185C" w:rsidP="00581CBA">
      <w:pPr>
        <w:spacing w:after="0" w:line="240" w:lineRule="auto"/>
        <w:ind w:firstLine="567"/>
        <w:jc w:val="both"/>
        <w:outlineLvl w:val="2"/>
        <w:rPr>
          <w:rFonts w:ascii="Times New Roman" w:eastAsia="Times New Roman" w:hAnsi="Times New Roman" w:cs="Times New Roman"/>
          <w:b/>
          <w:bCs/>
          <w:sz w:val="24"/>
          <w:szCs w:val="24"/>
        </w:rPr>
      </w:pPr>
      <w:r w:rsidRPr="00581CBA">
        <w:rPr>
          <w:rFonts w:ascii="Times New Roman" w:eastAsia="Times New Roman" w:hAnsi="Times New Roman" w:cs="Times New Roman"/>
          <w:b/>
          <w:bCs/>
          <w:sz w:val="24"/>
          <w:szCs w:val="24"/>
        </w:rPr>
        <w:t>5.2. Подсчет голосов при голосовании, осуществляемом бюллетенями для голосования.</w:t>
      </w:r>
    </w:p>
    <w:p w:rsidR="0078185C" w:rsidRPr="00581CBA" w:rsidRDefault="00A240A4"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5.2.1. </w:t>
      </w:r>
      <w:r w:rsidR="0078185C" w:rsidRPr="00581CBA">
        <w:rPr>
          <w:rFonts w:ascii="Times New Roman" w:eastAsia="Times New Roman" w:hAnsi="Times New Roman" w:cs="Times New Roman"/>
          <w:sz w:val="24"/>
          <w:szCs w:val="24"/>
        </w:rPr>
        <w:t xml:space="preserve">При голосовании, осуществляемом бюллетенями для голосования, засчитываются голоса по тем вопросам, по которым голосующим оставлен только один из возможных вариантов голосования. Бюллетени для голосования, заполненные с нарушением вышеуказанного требования, признаются недействительными, и голоса по содержащимся в них вопросам не подсчитываются. </w:t>
      </w:r>
    </w:p>
    <w:p w:rsidR="0078185C" w:rsidRPr="00581CBA" w:rsidRDefault="00A240A4" w:rsidP="00581CBA">
      <w:pPr>
        <w:spacing w:after="0" w:line="240" w:lineRule="auto"/>
        <w:ind w:firstLine="567"/>
        <w:jc w:val="both"/>
        <w:rPr>
          <w:rFonts w:ascii="Times New Roman" w:eastAsia="Times New Roman" w:hAnsi="Times New Roman" w:cs="Times New Roman"/>
          <w:sz w:val="24"/>
          <w:szCs w:val="24"/>
        </w:rPr>
      </w:pPr>
      <w:r w:rsidRPr="00581CBA">
        <w:rPr>
          <w:rFonts w:ascii="Times New Roman" w:eastAsia="Times New Roman" w:hAnsi="Times New Roman" w:cs="Times New Roman"/>
          <w:sz w:val="24"/>
          <w:szCs w:val="24"/>
        </w:rPr>
        <w:t xml:space="preserve">5.2.2. </w:t>
      </w:r>
      <w:r w:rsidR="0078185C" w:rsidRPr="00581CBA">
        <w:rPr>
          <w:rFonts w:ascii="Times New Roman" w:eastAsia="Times New Roman" w:hAnsi="Times New Roman" w:cs="Times New Roman"/>
          <w:sz w:val="24"/>
          <w:szCs w:val="24"/>
        </w:rPr>
        <w:t>Если бюллетень для голосования содержит несколько вопросов, поставленных на голосование, несоблюдение указанного требования в отношении одного или нескольких вопросов не влечет за собой признания бюллетеня для голосования недействительным в целом.</w:t>
      </w:r>
    </w:p>
    <w:p w:rsidR="00A240A4" w:rsidRPr="00581CBA" w:rsidRDefault="00A240A4" w:rsidP="00581CBA">
      <w:pPr>
        <w:pStyle w:val="a5"/>
        <w:tabs>
          <w:tab w:val="clear" w:pos="709"/>
          <w:tab w:val="num" w:pos="720"/>
        </w:tabs>
        <w:ind w:left="0" w:right="-2" w:firstLine="567"/>
        <w:jc w:val="both"/>
        <w:rPr>
          <w:color w:val="FF0000"/>
        </w:rPr>
      </w:pPr>
      <w:r w:rsidRPr="00581CBA">
        <w:t xml:space="preserve">5.2.3. Выборы членов Совета директоров осуществляются кумулятивным голосованием, при котором число голосов, принадлежащих каждому акционеру, умножается на число лиц, которые должны быть избраны  в Совет директоров, и акционер вправе отдать полученные таким образом голоса полностью за одного кандидата или распределить их между двумя и более кандидатами. </w:t>
      </w:r>
      <w:r w:rsidRPr="00581CBA">
        <w:rPr>
          <w:rStyle w:val="blk"/>
        </w:rPr>
        <w:t>Избранными в состав Совета директоров считаются кандидаты, набравшие наибольшее число голосов.</w:t>
      </w:r>
    </w:p>
    <w:p w:rsidR="008A1F70" w:rsidRPr="00581CBA" w:rsidRDefault="008A1F70" w:rsidP="00581CBA">
      <w:pPr>
        <w:pStyle w:val="a5"/>
        <w:tabs>
          <w:tab w:val="clear" w:pos="709"/>
          <w:tab w:val="num" w:pos="720"/>
        </w:tabs>
        <w:ind w:left="0" w:right="-2" w:firstLine="567"/>
        <w:jc w:val="both"/>
        <w:rPr>
          <w:b/>
        </w:rPr>
      </w:pPr>
      <w:r w:rsidRPr="00581CBA">
        <w:rPr>
          <w:b/>
        </w:rPr>
        <w:t xml:space="preserve">5.3. </w:t>
      </w:r>
      <w:r w:rsidR="00AD3A13" w:rsidRPr="00581CBA">
        <w:rPr>
          <w:b/>
        </w:rPr>
        <w:t>Счетная комиссия</w:t>
      </w:r>
      <w:r w:rsidRPr="00581CBA">
        <w:rPr>
          <w:b/>
        </w:rPr>
        <w:t>.</w:t>
      </w:r>
    </w:p>
    <w:p w:rsidR="008A1F70" w:rsidRPr="00581CBA" w:rsidRDefault="00AD3A13" w:rsidP="00581CBA">
      <w:pPr>
        <w:pStyle w:val="a5"/>
        <w:tabs>
          <w:tab w:val="clear" w:pos="709"/>
        </w:tabs>
        <w:ind w:left="0" w:right="-2" w:firstLine="567"/>
        <w:jc w:val="both"/>
        <w:rPr>
          <w:b/>
          <w:color w:val="FF0000"/>
        </w:rPr>
      </w:pPr>
      <w:r w:rsidRPr="00581CBA">
        <w:t>5.3</w:t>
      </w:r>
      <w:r w:rsidR="008A1F70" w:rsidRPr="00581CBA">
        <w:t>.1.</w:t>
      </w:r>
      <w:r w:rsidR="008A1F70" w:rsidRPr="00581CBA">
        <w:rPr>
          <w:b/>
          <w:color w:val="FF0000"/>
        </w:rPr>
        <w:t xml:space="preserve"> </w:t>
      </w:r>
      <w:r w:rsidR="008A1F70" w:rsidRPr="00581CBA">
        <w:t>Подсчет голосов при голосовании осуществляется счетной комиссией, действующей на основании доверенности. Функции счетной комиссии Общества выполняет регистратор.</w:t>
      </w:r>
    </w:p>
    <w:p w:rsidR="008A1F70" w:rsidRPr="00581CBA" w:rsidRDefault="008A1F70" w:rsidP="00581CBA">
      <w:pPr>
        <w:pStyle w:val="a5"/>
        <w:tabs>
          <w:tab w:val="clear" w:pos="709"/>
        </w:tabs>
        <w:ind w:left="0" w:right="-2" w:firstLine="567"/>
        <w:jc w:val="both"/>
      </w:pPr>
      <w:proofErr w:type="gramStart"/>
      <w:r w:rsidRPr="00581CBA">
        <w:t>Регистратор проверяет полномочия и регистрирует лиц, участвующих в Общем собрании, определяет кворум Общего собрания, разъясняет вопросы, возникающие в связи с реализацией акционерами (их представителями) права голоса на Общем собрании, разъясняет порядок голосования по вопросам, выносимым на голосование, обеспечивает установленный порядок голосования и права акционеров на участие в голосовании, подсчитывает голоса и подводит итоги голосования, составляет протокол об итогах голосования, передает</w:t>
      </w:r>
      <w:proofErr w:type="gramEnd"/>
      <w:r w:rsidRPr="00581CBA">
        <w:t xml:space="preserve"> в архив бюллетени для голосования.</w:t>
      </w:r>
    </w:p>
    <w:p w:rsidR="000346FC" w:rsidRPr="00581CBA" w:rsidRDefault="000346FC" w:rsidP="00581CBA">
      <w:pPr>
        <w:spacing w:after="0" w:line="240" w:lineRule="auto"/>
        <w:ind w:firstLine="567"/>
        <w:jc w:val="both"/>
        <w:rPr>
          <w:rStyle w:val="blk"/>
          <w:rFonts w:ascii="Times New Roman" w:hAnsi="Times New Roman" w:cs="Times New Roman"/>
          <w:b/>
          <w:sz w:val="24"/>
          <w:szCs w:val="24"/>
        </w:rPr>
      </w:pPr>
      <w:r w:rsidRPr="00581CBA">
        <w:rPr>
          <w:rStyle w:val="blk"/>
          <w:rFonts w:ascii="Times New Roman" w:hAnsi="Times New Roman" w:cs="Times New Roman"/>
          <w:b/>
          <w:sz w:val="24"/>
          <w:szCs w:val="24"/>
        </w:rPr>
        <w:t>5.4. Общее собрание в форме заочного голосования.</w:t>
      </w:r>
    </w:p>
    <w:p w:rsidR="000346FC" w:rsidRPr="00581CBA" w:rsidRDefault="000346FC" w:rsidP="00581CBA">
      <w:pPr>
        <w:spacing w:after="0" w:line="240" w:lineRule="auto"/>
        <w:ind w:firstLine="567"/>
        <w:jc w:val="both"/>
        <w:rPr>
          <w:rFonts w:ascii="Times New Roman" w:hAnsi="Times New Roman" w:cs="Times New Roman"/>
          <w:sz w:val="24"/>
          <w:szCs w:val="24"/>
        </w:rPr>
      </w:pPr>
      <w:r w:rsidRPr="00581CBA">
        <w:rPr>
          <w:rFonts w:ascii="Times New Roman" w:hAnsi="Times New Roman" w:cs="Times New Roman"/>
          <w:sz w:val="24"/>
          <w:szCs w:val="24"/>
        </w:rPr>
        <w:t xml:space="preserve">Решение Общего собрания может быть принято без проведения собрания (совместного присутствия акционеров для обсуждения вопросов повестки дня и принятия решений по вопросам, поставленным на голосование) путем проведения заочного голосования. </w:t>
      </w:r>
    </w:p>
    <w:p w:rsidR="000346FC" w:rsidRPr="00581CBA" w:rsidRDefault="000346FC" w:rsidP="00581CBA">
      <w:pPr>
        <w:spacing w:after="0" w:line="240" w:lineRule="auto"/>
        <w:ind w:firstLine="567"/>
        <w:jc w:val="both"/>
        <w:rPr>
          <w:rFonts w:ascii="Times New Roman" w:hAnsi="Times New Roman" w:cs="Times New Roman"/>
          <w:sz w:val="24"/>
          <w:szCs w:val="24"/>
        </w:rPr>
      </w:pPr>
      <w:bookmarkStart w:id="32" w:name="dst100416"/>
      <w:bookmarkEnd w:id="32"/>
      <w:r w:rsidRPr="00581CBA">
        <w:rPr>
          <w:rFonts w:ascii="Times New Roman" w:hAnsi="Times New Roman" w:cs="Times New Roman"/>
          <w:sz w:val="24"/>
          <w:szCs w:val="24"/>
        </w:rPr>
        <w:t>Общее собрание, повестка дня которого включает вопросы об избрании Совета директоров, ревизионной комиссии, утвержден</w:t>
      </w:r>
      <w:proofErr w:type="gramStart"/>
      <w:r w:rsidRPr="00581CBA">
        <w:rPr>
          <w:rFonts w:ascii="Times New Roman" w:hAnsi="Times New Roman" w:cs="Times New Roman"/>
          <w:sz w:val="24"/>
          <w:szCs w:val="24"/>
        </w:rPr>
        <w:t>ии ау</w:t>
      </w:r>
      <w:proofErr w:type="gramEnd"/>
      <w:r w:rsidRPr="00581CBA">
        <w:rPr>
          <w:rFonts w:ascii="Times New Roman" w:hAnsi="Times New Roman" w:cs="Times New Roman"/>
          <w:sz w:val="24"/>
          <w:szCs w:val="24"/>
        </w:rPr>
        <w:t xml:space="preserve">дитора Общества, а также вопросы, предусмотренные п. 2.1. настоящего Положения, не может проводиться в форме заочного голосования. </w:t>
      </w:r>
    </w:p>
    <w:p w:rsidR="00581CBA" w:rsidRPr="00C87AEC" w:rsidRDefault="00581CBA" w:rsidP="00581CBA">
      <w:pPr>
        <w:pStyle w:val="ConsPlusNormal"/>
        <w:ind w:firstLine="567"/>
        <w:jc w:val="both"/>
        <w:rPr>
          <w:rFonts w:ascii="Times New Roman" w:hAnsi="Times New Roman" w:cs="Times New Roman"/>
          <w:b/>
          <w:sz w:val="24"/>
          <w:szCs w:val="24"/>
        </w:rPr>
      </w:pPr>
      <w:r w:rsidRPr="00C87AEC">
        <w:rPr>
          <w:rFonts w:ascii="Times New Roman" w:hAnsi="Times New Roman" w:cs="Times New Roman"/>
          <w:b/>
          <w:sz w:val="24"/>
          <w:szCs w:val="24"/>
        </w:rPr>
        <w:t>5.5. Внеочередное собрание.</w:t>
      </w:r>
    </w:p>
    <w:p w:rsidR="00581CBA" w:rsidRPr="00C87AEC" w:rsidRDefault="00581CBA" w:rsidP="00581CBA">
      <w:pPr>
        <w:spacing w:after="0" w:line="240" w:lineRule="auto"/>
        <w:ind w:firstLine="547"/>
        <w:jc w:val="both"/>
        <w:rPr>
          <w:rFonts w:ascii="Times New Roman" w:hAnsi="Times New Roman" w:cs="Times New Roman"/>
          <w:sz w:val="24"/>
          <w:szCs w:val="24"/>
        </w:rPr>
      </w:pPr>
      <w:bookmarkStart w:id="33" w:name="dst101050"/>
      <w:bookmarkEnd w:id="33"/>
      <w:r w:rsidRPr="00C87AEC">
        <w:rPr>
          <w:rFonts w:ascii="Times New Roman" w:hAnsi="Times New Roman" w:cs="Times New Roman"/>
          <w:sz w:val="24"/>
          <w:szCs w:val="24"/>
        </w:rPr>
        <w:t xml:space="preserve">5.5.1. Созыв внеочередного собрания по требованию лиц, перечисленных во втором абзаце п. 1.2. настоящего Положения, осуществляется Советом директоров. </w:t>
      </w:r>
    </w:p>
    <w:p w:rsidR="00581CBA" w:rsidRPr="005C31C1" w:rsidRDefault="00581CBA" w:rsidP="00581CBA">
      <w:pPr>
        <w:spacing w:after="0" w:line="240" w:lineRule="auto"/>
        <w:ind w:firstLine="547"/>
        <w:jc w:val="both"/>
        <w:rPr>
          <w:rFonts w:ascii="Times New Roman" w:hAnsi="Times New Roman" w:cs="Times New Roman"/>
          <w:sz w:val="24"/>
          <w:szCs w:val="24"/>
        </w:rPr>
      </w:pPr>
      <w:r w:rsidRPr="005C31C1">
        <w:rPr>
          <w:rFonts w:ascii="Times New Roman" w:hAnsi="Times New Roman" w:cs="Times New Roman"/>
          <w:sz w:val="24"/>
          <w:szCs w:val="24"/>
        </w:rPr>
        <w:t>5.5.2. Сроки проведения внеочередного собрания установлены п. 2 и п.3 ст.55 ФЗ «Об АО». Более короткие сроки проведения внеочередного собрания Уставом Общества не предусмотрены.</w:t>
      </w:r>
    </w:p>
    <w:p w:rsidR="00581CBA" w:rsidRPr="005C31C1" w:rsidRDefault="00581CBA" w:rsidP="00581CBA">
      <w:pPr>
        <w:spacing w:after="0" w:line="240" w:lineRule="auto"/>
        <w:ind w:firstLine="547"/>
        <w:jc w:val="both"/>
        <w:rPr>
          <w:rFonts w:ascii="Times New Roman" w:hAnsi="Times New Roman" w:cs="Times New Roman"/>
          <w:sz w:val="24"/>
          <w:szCs w:val="24"/>
        </w:rPr>
      </w:pPr>
      <w:bookmarkStart w:id="34" w:name="dst100478"/>
      <w:bookmarkEnd w:id="34"/>
      <w:r w:rsidRPr="005C31C1">
        <w:rPr>
          <w:rFonts w:ascii="Times New Roman" w:hAnsi="Times New Roman" w:cs="Times New Roman"/>
          <w:sz w:val="24"/>
          <w:szCs w:val="24"/>
        </w:rPr>
        <w:t>5.5.3. Содержание требования о проведении внеочередного собрания и его оформление должно соответствовать п. 4 и п. 5 ст. 55 ФЗ «Об АО».</w:t>
      </w:r>
    </w:p>
    <w:p w:rsidR="00581CBA" w:rsidRPr="00C87AEC" w:rsidRDefault="00581CBA" w:rsidP="00581CBA">
      <w:pPr>
        <w:spacing w:after="0" w:line="240" w:lineRule="auto"/>
        <w:ind w:firstLine="547"/>
        <w:jc w:val="both"/>
        <w:rPr>
          <w:rFonts w:ascii="Times New Roman" w:hAnsi="Times New Roman" w:cs="Times New Roman"/>
          <w:sz w:val="24"/>
          <w:szCs w:val="24"/>
        </w:rPr>
      </w:pPr>
      <w:bookmarkStart w:id="35" w:name="dst100479"/>
      <w:bookmarkEnd w:id="35"/>
      <w:r w:rsidRPr="00C87AEC">
        <w:rPr>
          <w:rFonts w:ascii="Times New Roman" w:hAnsi="Times New Roman" w:cs="Times New Roman"/>
          <w:sz w:val="24"/>
          <w:szCs w:val="24"/>
        </w:rPr>
        <w:lastRenderedPageBreak/>
        <w:t>Совет директоров не вправе вносить изменения в формулировки вопросов повестки дня, формулировки решений по таким вопросам и изменять предложенную форму проведения внеочередного собрания, созываемого по требованию ревизионной комиссии, аудитора или акционеров (акционера), являющихся владельцами не менее чем 10 процентов голосующих акций Общества.</w:t>
      </w:r>
    </w:p>
    <w:p w:rsidR="00581CBA" w:rsidRPr="00C87AEC" w:rsidRDefault="00581CBA" w:rsidP="00581CBA">
      <w:pPr>
        <w:spacing w:after="0" w:line="240" w:lineRule="auto"/>
        <w:ind w:firstLine="547"/>
        <w:jc w:val="both"/>
        <w:rPr>
          <w:rFonts w:ascii="Times New Roman" w:hAnsi="Times New Roman" w:cs="Times New Roman"/>
          <w:sz w:val="24"/>
          <w:szCs w:val="24"/>
        </w:rPr>
      </w:pPr>
      <w:r w:rsidRPr="00C87AEC">
        <w:rPr>
          <w:rFonts w:ascii="Times New Roman" w:hAnsi="Times New Roman" w:cs="Times New Roman"/>
          <w:sz w:val="24"/>
          <w:szCs w:val="24"/>
        </w:rPr>
        <w:t xml:space="preserve">5.5.4. </w:t>
      </w:r>
      <w:bookmarkStart w:id="36" w:name="dst100480"/>
      <w:bookmarkStart w:id="37" w:name="dst100482"/>
      <w:bookmarkEnd w:id="36"/>
      <w:bookmarkEnd w:id="37"/>
      <w:r w:rsidRPr="00C87AEC">
        <w:rPr>
          <w:rFonts w:ascii="Times New Roman" w:hAnsi="Times New Roman" w:cs="Times New Roman"/>
          <w:sz w:val="24"/>
          <w:szCs w:val="24"/>
        </w:rPr>
        <w:t xml:space="preserve">В течение 5 дней </w:t>
      </w:r>
      <w:proofErr w:type="gramStart"/>
      <w:r w:rsidRPr="00C87AEC">
        <w:rPr>
          <w:rFonts w:ascii="Times New Roman" w:hAnsi="Times New Roman" w:cs="Times New Roman"/>
          <w:sz w:val="24"/>
          <w:szCs w:val="24"/>
        </w:rPr>
        <w:t>с даты предъявления</w:t>
      </w:r>
      <w:proofErr w:type="gramEnd"/>
      <w:r w:rsidRPr="00C87AEC">
        <w:rPr>
          <w:rFonts w:ascii="Times New Roman" w:hAnsi="Times New Roman" w:cs="Times New Roman"/>
          <w:sz w:val="24"/>
          <w:szCs w:val="24"/>
        </w:rPr>
        <w:t xml:space="preserve"> указанного требования о созыве внеочередного собрания, Советом директоров принимается решение о созыве внеочередного собрания либо об отказе в его созыве по следующим основаниям: </w:t>
      </w:r>
    </w:p>
    <w:p w:rsidR="00581CBA" w:rsidRPr="00C87AEC" w:rsidRDefault="00581CBA" w:rsidP="00581CBA">
      <w:pPr>
        <w:pStyle w:val="a5"/>
        <w:numPr>
          <w:ilvl w:val="0"/>
          <w:numId w:val="10"/>
        </w:numPr>
        <w:tabs>
          <w:tab w:val="clear" w:pos="709"/>
          <w:tab w:val="num" w:pos="360"/>
        </w:tabs>
        <w:ind w:left="0" w:right="-2" w:firstLine="567"/>
        <w:jc w:val="both"/>
      </w:pPr>
      <w:bookmarkStart w:id="38" w:name="dst100483"/>
      <w:bookmarkStart w:id="39" w:name="dst101052"/>
      <w:bookmarkEnd w:id="38"/>
      <w:bookmarkEnd w:id="39"/>
      <w:r w:rsidRPr="00C87AEC">
        <w:t>не соблюден порядок предъявления требования о созыве внеочередного собрания;</w:t>
      </w:r>
    </w:p>
    <w:p w:rsidR="00581CBA" w:rsidRPr="00C87AEC" w:rsidRDefault="00581CBA" w:rsidP="00581CBA">
      <w:pPr>
        <w:pStyle w:val="a5"/>
        <w:numPr>
          <w:ilvl w:val="0"/>
          <w:numId w:val="10"/>
        </w:numPr>
        <w:tabs>
          <w:tab w:val="clear" w:pos="709"/>
          <w:tab w:val="num" w:pos="360"/>
        </w:tabs>
        <w:ind w:left="0" w:right="-2" w:firstLine="567"/>
        <w:jc w:val="both"/>
      </w:pPr>
      <w:r w:rsidRPr="00C87AEC">
        <w:t>акционеры (акционер), требующие созыва внеочередного собрания, не являются владельцами 10 и более процентов голосующих акций Общества;</w:t>
      </w:r>
    </w:p>
    <w:p w:rsidR="00581CBA" w:rsidRPr="00C87AEC" w:rsidRDefault="00581CBA" w:rsidP="00581CBA">
      <w:pPr>
        <w:pStyle w:val="a5"/>
        <w:numPr>
          <w:ilvl w:val="0"/>
          <w:numId w:val="10"/>
        </w:numPr>
        <w:tabs>
          <w:tab w:val="clear" w:pos="709"/>
          <w:tab w:val="num" w:pos="360"/>
        </w:tabs>
        <w:ind w:left="0" w:right="-2" w:firstLine="567"/>
        <w:jc w:val="both"/>
      </w:pPr>
      <w:r w:rsidRPr="00C87AEC">
        <w:t>ни один из вопросов, предложенных для внесения в повестку внеочередного собрания, не отнесен к его компетенции и (или) не  соответствует требованиям ФЗ «Об АО» и иных правовых актов РФ.</w:t>
      </w:r>
    </w:p>
    <w:p w:rsidR="00581CBA" w:rsidRPr="005C31C1" w:rsidRDefault="00581CBA" w:rsidP="00581CBA">
      <w:pPr>
        <w:spacing w:after="0" w:line="240" w:lineRule="auto"/>
        <w:ind w:firstLine="567"/>
        <w:jc w:val="both"/>
        <w:rPr>
          <w:rFonts w:ascii="Times New Roman" w:hAnsi="Times New Roman" w:cs="Times New Roman"/>
          <w:sz w:val="24"/>
          <w:szCs w:val="24"/>
        </w:rPr>
      </w:pPr>
      <w:r w:rsidRPr="005C31C1">
        <w:rPr>
          <w:rFonts w:ascii="Times New Roman" w:hAnsi="Times New Roman" w:cs="Times New Roman"/>
          <w:sz w:val="24"/>
          <w:szCs w:val="24"/>
        </w:rPr>
        <w:t xml:space="preserve">Решение Совета директоров о созыве внеочередного собрания или мотивированное решение об отказе в его созыве направляется лицам, требующим его созыва, в порядке, установленном п. 7 ст. 55 ФЗ «Об АО», течение 3 дней со дня принятия такого решения. </w:t>
      </w:r>
    </w:p>
    <w:p w:rsidR="00581CBA" w:rsidRPr="005C31C1" w:rsidRDefault="00581CBA" w:rsidP="00581CBA">
      <w:pPr>
        <w:autoSpaceDE w:val="0"/>
        <w:autoSpaceDN w:val="0"/>
        <w:adjustRightInd w:val="0"/>
        <w:spacing w:after="0" w:line="240" w:lineRule="auto"/>
        <w:ind w:firstLine="567"/>
        <w:jc w:val="both"/>
        <w:rPr>
          <w:rFonts w:ascii="Times New Roman" w:hAnsi="Times New Roman" w:cs="Times New Roman"/>
          <w:sz w:val="24"/>
          <w:szCs w:val="24"/>
        </w:rPr>
      </w:pPr>
      <w:r w:rsidRPr="005C31C1">
        <w:rPr>
          <w:rFonts w:ascii="Times New Roman" w:hAnsi="Times New Roman" w:cs="Times New Roman"/>
          <w:sz w:val="24"/>
          <w:szCs w:val="24"/>
        </w:rPr>
        <w:t xml:space="preserve">5.5.5. Если в течение </w:t>
      </w:r>
      <w:r w:rsidR="005C31C1" w:rsidRPr="005C31C1">
        <w:rPr>
          <w:rFonts w:ascii="Times New Roman" w:hAnsi="Times New Roman" w:cs="Times New Roman"/>
          <w:sz w:val="24"/>
          <w:szCs w:val="24"/>
        </w:rPr>
        <w:t xml:space="preserve">5 дней </w:t>
      </w:r>
      <w:proofErr w:type="gramStart"/>
      <w:r w:rsidR="005C31C1" w:rsidRPr="005C31C1">
        <w:rPr>
          <w:rFonts w:ascii="Times New Roman" w:hAnsi="Times New Roman" w:cs="Times New Roman"/>
          <w:sz w:val="24"/>
          <w:szCs w:val="24"/>
        </w:rPr>
        <w:t>с даты предъявления</w:t>
      </w:r>
      <w:proofErr w:type="gramEnd"/>
      <w:r w:rsidR="005C31C1" w:rsidRPr="005C31C1">
        <w:rPr>
          <w:rFonts w:ascii="Times New Roman" w:hAnsi="Times New Roman" w:cs="Times New Roman"/>
          <w:sz w:val="24"/>
          <w:szCs w:val="24"/>
        </w:rPr>
        <w:t xml:space="preserve"> требования о созыве внеочередного собрания</w:t>
      </w:r>
      <w:r w:rsidRPr="005C31C1">
        <w:rPr>
          <w:rFonts w:ascii="Times New Roman" w:hAnsi="Times New Roman" w:cs="Times New Roman"/>
          <w:color w:val="FF0000"/>
          <w:sz w:val="24"/>
          <w:szCs w:val="24"/>
        </w:rPr>
        <w:t xml:space="preserve">, </w:t>
      </w:r>
      <w:r w:rsidRPr="005C31C1">
        <w:rPr>
          <w:rFonts w:ascii="Times New Roman" w:hAnsi="Times New Roman" w:cs="Times New Roman"/>
          <w:sz w:val="24"/>
          <w:szCs w:val="24"/>
        </w:rPr>
        <w:t>Советом директоров не принято решение о созыве внеочередного собрания или принято решение об отказе в его созыве, орган Общества или лица, требующие его созыва, вправе обратиться в суд с требованием о понуждении Общества провести внеочередное собрание.</w:t>
      </w:r>
    </w:p>
    <w:p w:rsidR="00581CBA" w:rsidRPr="00C87AEC" w:rsidRDefault="00581CBA" w:rsidP="00581CBA">
      <w:pPr>
        <w:spacing w:after="0" w:line="240" w:lineRule="auto"/>
        <w:ind w:firstLine="547"/>
        <w:jc w:val="both"/>
        <w:rPr>
          <w:rFonts w:ascii="Times New Roman" w:hAnsi="Times New Roman" w:cs="Times New Roman"/>
          <w:sz w:val="24"/>
          <w:szCs w:val="24"/>
        </w:rPr>
      </w:pPr>
      <w:r w:rsidRPr="00C87AEC">
        <w:rPr>
          <w:rFonts w:ascii="Times New Roman" w:hAnsi="Times New Roman" w:cs="Times New Roman"/>
          <w:sz w:val="24"/>
          <w:szCs w:val="24"/>
        </w:rPr>
        <w:t>Исполнение решения суда возлагается на истца либо по его ходатайству на орган Общества или иное лицо при условии их согласия. Таким органом не может быть Совет директоров. При этом орган Общества или лицо, которое в соответствии с решением суда проводит внеочередное собрание, обладает всеми предусмотренными ФЗ «Об АО» полномочиями, необходимыми для созыва и проведения этого собрания. В случае</w:t>
      </w:r>
      <w:proofErr w:type="gramStart"/>
      <w:r w:rsidRPr="00C87AEC">
        <w:rPr>
          <w:rFonts w:ascii="Times New Roman" w:hAnsi="Times New Roman" w:cs="Times New Roman"/>
          <w:sz w:val="24"/>
          <w:szCs w:val="24"/>
        </w:rPr>
        <w:t>,</w:t>
      </w:r>
      <w:proofErr w:type="gramEnd"/>
      <w:r w:rsidRPr="00C87AEC">
        <w:rPr>
          <w:rFonts w:ascii="Times New Roman" w:hAnsi="Times New Roman" w:cs="Times New Roman"/>
          <w:sz w:val="24"/>
          <w:szCs w:val="24"/>
        </w:rPr>
        <w:t xml:space="preserve"> если в соответствии с решением суда внеочередное собрание проводит истец, расходы на подготовку и проведение этого собрания могут быть возмещены по решению Общего собрания акционеров за счет средств Общества.</w:t>
      </w:r>
    </w:p>
    <w:p w:rsidR="00581CBA" w:rsidRPr="00581CBA" w:rsidRDefault="00581CBA" w:rsidP="00581CBA">
      <w:pPr>
        <w:pStyle w:val="a5"/>
        <w:tabs>
          <w:tab w:val="clear" w:pos="709"/>
        </w:tabs>
        <w:ind w:left="0" w:right="-2" w:firstLine="567"/>
        <w:jc w:val="both"/>
      </w:pPr>
      <w:bookmarkStart w:id="40" w:name="dst409"/>
      <w:bookmarkStart w:id="41" w:name="dst217"/>
      <w:bookmarkStart w:id="42" w:name="dst218"/>
      <w:bookmarkEnd w:id="40"/>
      <w:bookmarkEnd w:id="41"/>
      <w:bookmarkEnd w:id="42"/>
      <w:r w:rsidRPr="00581CBA">
        <w:rPr>
          <w:b/>
        </w:rPr>
        <w:t xml:space="preserve">13.9. Дополнительные требования. </w:t>
      </w:r>
      <w:r w:rsidRPr="00581CBA">
        <w:rPr>
          <w:rStyle w:val="blk"/>
        </w:rPr>
        <w:t>Дополнительные к предусмотренным ФЗ «Об АО» требования к порядку подготовки, созыва и проведения Общего собрания могут быть установлены Банком России.</w:t>
      </w:r>
    </w:p>
    <w:p w:rsidR="00AD3A13" w:rsidRPr="00581CBA" w:rsidRDefault="00AD3A13" w:rsidP="00581CBA">
      <w:pPr>
        <w:pStyle w:val="ConsPlusNormal"/>
        <w:ind w:firstLine="567"/>
        <w:jc w:val="both"/>
        <w:rPr>
          <w:rFonts w:ascii="Times New Roman" w:hAnsi="Times New Roman" w:cs="Times New Roman"/>
          <w:sz w:val="24"/>
          <w:szCs w:val="24"/>
        </w:rPr>
      </w:pPr>
    </w:p>
    <w:p w:rsidR="00AD3A13" w:rsidRPr="00581CBA" w:rsidRDefault="00AD3A13"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 xml:space="preserve">6. ПРОТОКОЛ ОБ ИТОГАХ ГОЛОСОВАНИЯ. </w:t>
      </w:r>
    </w:p>
    <w:p w:rsidR="00AD3A13" w:rsidRPr="00581CBA" w:rsidRDefault="00AD3A13" w:rsidP="00581CBA">
      <w:pPr>
        <w:spacing w:after="0" w:line="240" w:lineRule="auto"/>
        <w:ind w:firstLine="567"/>
        <w:jc w:val="center"/>
        <w:outlineLvl w:val="2"/>
        <w:rPr>
          <w:rFonts w:ascii="Times New Roman" w:eastAsia="Times New Roman" w:hAnsi="Times New Roman" w:cs="Times New Roman"/>
          <w:b/>
          <w:bCs/>
          <w:sz w:val="27"/>
          <w:szCs w:val="27"/>
        </w:rPr>
      </w:pPr>
      <w:r w:rsidRPr="00581CBA">
        <w:rPr>
          <w:rFonts w:ascii="Times New Roman" w:eastAsia="Times New Roman" w:hAnsi="Times New Roman" w:cs="Times New Roman"/>
          <w:b/>
          <w:bCs/>
          <w:sz w:val="27"/>
          <w:szCs w:val="27"/>
        </w:rPr>
        <w:t>ПРОТОКОЛ ОБЩЕГО СОБРАНИЯ АКЦИОНЕРОВ.</w:t>
      </w:r>
    </w:p>
    <w:p w:rsidR="00AD3A13" w:rsidRPr="00581CBA" w:rsidRDefault="00AD3A13" w:rsidP="00581CBA">
      <w:pPr>
        <w:pStyle w:val="ConsPlusNormal"/>
        <w:ind w:firstLine="567"/>
        <w:jc w:val="both"/>
        <w:rPr>
          <w:rFonts w:ascii="Times New Roman" w:hAnsi="Times New Roman" w:cs="Times New Roman"/>
          <w:sz w:val="24"/>
          <w:szCs w:val="24"/>
        </w:rPr>
      </w:pPr>
    </w:p>
    <w:p w:rsidR="00AD3A13" w:rsidRPr="00581CBA" w:rsidRDefault="00AD3A13" w:rsidP="00581CBA">
      <w:pPr>
        <w:pStyle w:val="ConsPlusNormal"/>
        <w:ind w:firstLine="567"/>
        <w:jc w:val="both"/>
        <w:rPr>
          <w:rFonts w:ascii="Times New Roman" w:hAnsi="Times New Roman" w:cs="Times New Roman"/>
          <w:b/>
          <w:sz w:val="24"/>
          <w:szCs w:val="24"/>
        </w:rPr>
      </w:pPr>
      <w:r w:rsidRPr="00581CBA">
        <w:rPr>
          <w:rFonts w:ascii="Times New Roman" w:hAnsi="Times New Roman" w:cs="Times New Roman"/>
          <w:b/>
          <w:sz w:val="24"/>
          <w:szCs w:val="24"/>
        </w:rPr>
        <w:t>6.1</w:t>
      </w:r>
      <w:r w:rsidR="008A1F70" w:rsidRPr="00581CBA">
        <w:rPr>
          <w:rFonts w:ascii="Times New Roman" w:hAnsi="Times New Roman" w:cs="Times New Roman"/>
          <w:b/>
          <w:sz w:val="24"/>
          <w:szCs w:val="24"/>
        </w:rPr>
        <w:t>.</w:t>
      </w:r>
      <w:r w:rsidRPr="00581CBA">
        <w:rPr>
          <w:rFonts w:ascii="Times New Roman" w:hAnsi="Times New Roman" w:cs="Times New Roman"/>
          <w:b/>
          <w:sz w:val="24"/>
          <w:szCs w:val="24"/>
        </w:rPr>
        <w:t xml:space="preserve"> Протокол и отчет об итогах голосования.</w:t>
      </w:r>
    </w:p>
    <w:p w:rsidR="0099408A" w:rsidRPr="00581CBA" w:rsidRDefault="0099408A" w:rsidP="00581CBA">
      <w:pPr>
        <w:pStyle w:val="ConsPlusNormal"/>
        <w:ind w:firstLine="567"/>
        <w:jc w:val="both"/>
        <w:rPr>
          <w:rFonts w:ascii="Times New Roman" w:hAnsi="Times New Roman" w:cs="Times New Roman"/>
          <w:sz w:val="24"/>
          <w:szCs w:val="24"/>
        </w:rPr>
      </w:pPr>
      <w:r w:rsidRPr="00581CBA">
        <w:rPr>
          <w:rFonts w:ascii="Times New Roman" w:hAnsi="Times New Roman" w:cs="Times New Roman"/>
          <w:sz w:val="24"/>
          <w:szCs w:val="24"/>
        </w:rPr>
        <w:t>6.1.1. По итогам голосования регистратор составляет протокол об итогах голосования.</w:t>
      </w:r>
    </w:p>
    <w:p w:rsidR="008A1F70" w:rsidRPr="00581CBA" w:rsidRDefault="008A1F70" w:rsidP="00581CBA">
      <w:pPr>
        <w:pStyle w:val="ConsPlusNormal"/>
        <w:ind w:firstLine="567"/>
        <w:jc w:val="both"/>
        <w:rPr>
          <w:rFonts w:ascii="Times New Roman" w:hAnsi="Times New Roman" w:cs="Times New Roman"/>
          <w:sz w:val="24"/>
          <w:szCs w:val="24"/>
        </w:rPr>
      </w:pPr>
      <w:r w:rsidRPr="00581CBA">
        <w:rPr>
          <w:rFonts w:ascii="Times New Roman" w:hAnsi="Times New Roman" w:cs="Times New Roman"/>
          <w:sz w:val="24"/>
          <w:szCs w:val="24"/>
        </w:rPr>
        <w:t>Протокол об итогах голосования составляется не позднее 3 рабочих дней после закрытия Общего собрания или даты окончания приема бюллетеней при проведении Общего собрания в форме заочного голосования и подписывается регистратором.</w:t>
      </w:r>
    </w:p>
    <w:p w:rsidR="0099408A" w:rsidRPr="00581CBA" w:rsidRDefault="0099408A" w:rsidP="00581CBA">
      <w:pPr>
        <w:pStyle w:val="a5"/>
        <w:tabs>
          <w:tab w:val="clear" w:pos="709"/>
        </w:tabs>
        <w:ind w:left="0" w:right="-2" w:firstLine="567"/>
        <w:jc w:val="both"/>
        <w:rPr>
          <w:szCs w:val="24"/>
        </w:rPr>
      </w:pPr>
      <w:r w:rsidRPr="00581CBA">
        <w:rPr>
          <w:szCs w:val="24"/>
        </w:rPr>
        <w:t>6.1.2. Протокол об итогах голосования подлежит приобщению к протоколу Об</w:t>
      </w:r>
      <w:r w:rsidR="003E65AF" w:rsidRPr="00581CBA">
        <w:rPr>
          <w:szCs w:val="24"/>
        </w:rPr>
        <w:t>щего собрания.</w:t>
      </w:r>
      <w:r w:rsidRPr="00581CBA">
        <w:rPr>
          <w:szCs w:val="24"/>
        </w:rPr>
        <w:t xml:space="preserve">  </w:t>
      </w:r>
    </w:p>
    <w:p w:rsidR="008A1F70" w:rsidRPr="00581CBA" w:rsidRDefault="003E65AF" w:rsidP="00581CBA">
      <w:pPr>
        <w:pStyle w:val="a5"/>
        <w:tabs>
          <w:tab w:val="clear" w:pos="709"/>
        </w:tabs>
        <w:ind w:left="0" w:right="-2" w:firstLine="567"/>
        <w:jc w:val="both"/>
        <w:rPr>
          <w:rStyle w:val="blk"/>
        </w:rPr>
      </w:pPr>
      <w:r w:rsidRPr="00581CBA">
        <w:rPr>
          <w:szCs w:val="24"/>
        </w:rPr>
        <w:t xml:space="preserve">6.1.3. </w:t>
      </w:r>
      <w:proofErr w:type="gramStart"/>
      <w:r w:rsidR="008A1F70" w:rsidRPr="00581CBA">
        <w:rPr>
          <w:rStyle w:val="blk"/>
        </w:rPr>
        <w:t xml:space="preserve">Решения, принятые Общим собранием, и итоги голосования оглашаются на Общем собрании, в ходе которого проводилось голосование, а также доводятся до сведения лиц, включенных в список лиц, имеющих право на участие в Общем собрании, в форме отчета об итогах голосования в порядке, предусмотренном для сообщения о проведении Общего собрания (п. </w:t>
      </w:r>
      <w:r w:rsidRPr="00581CBA">
        <w:rPr>
          <w:rStyle w:val="blk"/>
        </w:rPr>
        <w:t>4.4</w:t>
      </w:r>
      <w:r w:rsidR="008A1F70" w:rsidRPr="00581CBA">
        <w:rPr>
          <w:rStyle w:val="blk"/>
        </w:rPr>
        <w:t xml:space="preserve">. настоящего </w:t>
      </w:r>
      <w:r w:rsidRPr="00581CBA">
        <w:rPr>
          <w:rStyle w:val="blk"/>
        </w:rPr>
        <w:t>Положения</w:t>
      </w:r>
      <w:r w:rsidR="008A1F70" w:rsidRPr="00581CBA">
        <w:rPr>
          <w:rStyle w:val="blk"/>
        </w:rPr>
        <w:t>), не позднее 4 рабочих дней после даты закрытия</w:t>
      </w:r>
      <w:proofErr w:type="gramEnd"/>
      <w:r w:rsidR="008A1F70" w:rsidRPr="00581CBA">
        <w:rPr>
          <w:rStyle w:val="blk"/>
        </w:rPr>
        <w:t xml:space="preserve"> Общего собрания или даты окончания приема бюллетеней при проведении Общего собрания в форме заочного голосования.</w:t>
      </w:r>
    </w:p>
    <w:p w:rsidR="003E65AF" w:rsidRPr="00581CBA" w:rsidRDefault="003E65AF" w:rsidP="00581CBA">
      <w:pPr>
        <w:spacing w:after="0" w:line="240" w:lineRule="auto"/>
        <w:ind w:firstLine="547"/>
        <w:jc w:val="both"/>
        <w:rPr>
          <w:rFonts w:ascii="Times New Roman" w:eastAsia="Times New Roman" w:hAnsi="Times New Roman" w:cs="Times New Roman"/>
          <w:sz w:val="24"/>
          <w:szCs w:val="24"/>
        </w:rPr>
      </w:pPr>
      <w:proofErr w:type="gramStart"/>
      <w:r w:rsidRPr="00581CBA">
        <w:rPr>
          <w:rFonts w:ascii="Times New Roman" w:eastAsia="Times New Roman" w:hAnsi="Times New Roman" w:cs="Times New Roman"/>
          <w:sz w:val="24"/>
          <w:szCs w:val="24"/>
        </w:rPr>
        <w:t xml:space="preserve">В случае если на дату определения (фиксации) лиц, имеющих право на участие в Общем собрании, зарегистрированным в реестре акционеров Общества лицом являлся </w:t>
      </w:r>
      <w:r w:rsidRPr="00581CBA">
        <w:rPr>
          <w:rFonts w:ascii="Times New Roman" w:eastAsia="Times New Roman" w:hAnsi="Times New Roman" w:cs="Times New Roman"/>
          <w:sz w:val="24"/>
          <w:szCs w:val="24"/>
        </w:rPr>
        <w:lastRenderedPageBreak/>
        <w:t>номинальный держатель акций, информация, содержащаяся в отчете об итогах голосования, предоставляется номинальному держателю акций в соответствии с правилами законодательства РФ о ценных бумагах для предоставления информации и материалов лицам, осуществляющим права по ценным бумагам.</w:t>
      </w:r>
      <w:proofErr w:type="gramEnd"/>
    </w:p>
    <w:p w:rsidR="003E65AF" w:rsidRPr="00581CBA" w:rsidRDefault="003E65AF" w:rsidP="00581CBA">
      <w:pPr>
        <w:spacing w:after="0" w:line="240" w:lineRule="auto"/>
        <w:ind w:firstLine="547"/>
        <w:jc w:val="both"/>
        <w:rPr>
          <w:rFonts w:ascii="Times New Roman" w:eastAsia="Times New Roman" w:hAnsi="Times New Roman" w:cs="Times New Roman"/>
          <w:b/>
          <w:sz w:val="24"/>
          <w:szCs w:val="24"/>
        </w:rPr>
      </w:pPr>
      <w:r w:rsidRPr="00581CBA">
        <w:rPr>
          <w:rFonts w:ascii="Times New Roman" w:eastAsia="Times New Roman" w:hAnsi="Times New Roman" w:cs="Times New Roman"/>
          <w:b/>
          <w:sz w:val="24"/>
          <w:szCs w:val="24"/>
        </w:rPr>
        <w:t>6.2. Протокол Общего собрания акционеров.</w:t>
      </w:r>
    </w:p>
    <w:p w:rsidR="003E65AF" w:rsidRPr="00581CBA" w:rsidRDefault="003E65AF" w:rsidP="00581CBA">
      <w:pPr>
        <w:pStyle w:val="a5"/>
        <w:tabs>
          <w:tab w:val="clear" w:pos="709"/>
        </w:tabs>
        <w:ind w:left="0" w:right="-2" w:firstLine="567"/>
        <w:jc w:val="both"/>
        <w:rPr>
          <w:szCs w:val="24"/>
        </w:rPr>
      </w:pPr>
      <w:r w:rsidRPr="00581CBA">
        <w:rPr>
          <w:rStyle w:val="blk"/>
        </w:rPr>
        <w:t xml:space="preserve">6.2.1. </w:t>
      </w:r>
      <w:r w:rsidR="008A1F70" w:rsidRPr="00581CBA">
        <w:rPr>
          <w:szCs w:val="24"/>
        </w:rPr>
        <w:t xml:space="preserve">Протокол Общего собрания составляется не позднее 3 рабочих дней после закрытия Общего собрания в двух экземплярах, которые подписываются председательствующим на Общем собрании и секретарем Общего собрания акционеров. </w:t>
      </w:r>
    </w:p>
    <w:p w:rsidR="00842B20" w:rsidRPr="00581CBA" w:rsidRDefault="00842B20" w:rsidP="00581CBA">
      <w:pPr>
        <w:spacing w:after="0" w:line="240" w:lineRule="auto"/>
        <w:ind w:firstLine="547"/>
        <w:jc w:val="both"/>
        <w:rPr>
          <w:rFonts w:ascii="Times New Roman" w:eastAsia="Times New Roman" w:hAnsi="Times New Roman" w:cs="Times New Roman"/>
          <w:sz w:val="24"/>
          <w:szCs w:val="24"/>
        </w:rPr>
      </w:pPr>
      <w:r w:rsidRPr="00581CBA">
        <w:rPr>
          <w:rFonts w:ascii="Times New Roman" w:hAnsi="Times New Roman" w:cs="Times New Roman"/>
          <w:sz w:val="24"/>
          <w:szCs w:val="24"/>
        </w:rPr>
        <w:t xml:space="preserve">6.2.2. </w:t>
      </w:r>
      <w:r w:rsidRPr="00581CBA">
        <w:rPr>
          <w:rFonts w:ascii="Times New Roman" w:eastAsia="Times New Roman" w:hAnsi="Times New Roman" w:cs="Times New Roman"/>
          <w:sz w:val="24"/>
          <w:szCs w:val="24"/>
        </w:rPr>
        <w:t xml:space="preserve">В протоколе Общего собрания указываются: </w:t>
      </w:r>
    </w:p>
    <w:p w:rsidR="00842B20" w:rsidRPr="00842B20" w:rsidRDefault="00842B20" w:rsidP="00581CBA">
      <w:pPr>
        <w:spacing w:after="0" w:line="240" w:lineRule="auto"/>
        <w:ind w:firstLine="547"/>
        <w:jc w:val="both"/>
        <w:rPr>
          <w:rFonts w:ascii="Times New Roman" w:eastAsia="Times New Roman" w:hAnsi="Times New Roman" w:cs="Times New Roman"/>
          <w:sz w:val="24"/>
          <w:szCs w:val="24"/>
        </w:rPr>
      </w:pPr>
      <w:bookmarkStart w:id="43" w:name="dst100542"/>
      <w:bookmarkEnd w:id="43"/>
      <w:r w:rsidRPr="00581CBA">
        <w:rPr>
          <w:rFonts w:ascii="Times New Roman" w:eastAsia="Times New Roman" w:hAnsi="Times New Roman" w:cs="Times New Roman"/>
          <w:sz w:val="24"/>
          <w:szCs w:val="24"/>
        </w:rPr>
        <w:t>- место и время проведения Общего собрания;</w:t>
      </w:r>
    </w:p>
    <w:p w:rsidR="00842B20" w:rsidRPr="00842B20" w:rsidRDefault="00842B20" w:rsidP="00581CBA">
      <w:pPr>
        <w:spacing w:after="0" w:line="240" w:lineRule="auto"/>
        <w:ind w:firstLine="547"/>
        <w:jc w:val="both"/>
        <w:rPr>
          <w:rFonts w:ascii="Times New Roman" w:eastAsia="Times New Roman" w:hAnsi="Times New Roman" w:cs="Times New Roman"/>
          <w:sz w:val="24"/>
          <w:szCs w:val="24"/>
        </w:rPr>
      </w:pPr>
      <w:bookmarkStart w:id="44" w:name="dst100543"/>
      <w:bookmarkEnd w:id="44"/>
      <w:r w:rsidRPr="00581CBA">
        <w:rPr>
          <w:rFonts w:ascii="Times New Roman" w:eastAsia="Times New Roman" w:hAnsi="Times New Roman" w:cs="Times New Roman"/>
          <w:sz w:val="24"/>
          <w:szCs w:val="24"/>
        </w:rPr>
        <w:t>- общее количество голосов, которыми обладают акционеры - владельцы голосующих акций Общества;</w:t>
      </w:r>
    </w:p>
    <w:p w:rsidR="00842B20" w:rsidRPr="00842B20" w:rsidRDefault="00842B20" w:rsidP="00581CBA">
      <w:pPr>
        <w:spacing w:after="0" w:line="240" w:lineRule="auto"/>
        <w:ind w:firstLine="547"/>
        <w:jc w:val="both"/>
        <w:rPr>
          <w:rFonts w:ascii="Times New Roman" w:eastAsia="Times New Roman" w:hAnsi="Times New Roman" w:cs="Times New Roman"/>
          <w:sz w:val="24"/>
          <w:szCs w:val="24"/>
        </w:rPr>
      </w:pPr>
      <w:bookmarkStart w:id="45" w:name="dst100544"/>
      <w:bookmarkEnd w:id="45"/>
      <w:r w:rsidRPr="00581CBA">
        <w:rPr>
          <w:rFonts w:ascii="Times New Roman" w:eastAsia="Times New Roman" w:hAnsi="Times New Roman" w:cs="Times New Roman"/>
          <w:sz w:val="24"/>
          <w:szCs w:val="24"/>
        </w:rPr>
        <w:t>- количество голосов, которыми обладают акционеры, принимающие участие в собрании;</w:t>
      </w:r>
    </w:p>
    <w:p w:rsidR="00842B20" w:rsidRPr="00842B20" w:rsidRDefault="00842B20" w:rsidP="00581CBA">
      <w:pPr>
        <w:spacing w:after="0" w:line="240" w:lineRule="auto"/>
        <w:ind w:firstLine="547"/>
        <w:jc w:val="both"/>
        <w:rPr>
          <w:rFonts w:ascii="Times New Roman" w:eastAsia="Times New Roman" w:hAnsi="Times New Roman" w:cs="Times New Roman"/>
          <w:sz w:val="24"/>
          <w:szCs w:val="24"/>
        </w:rPr>
      </w:pPr>
      <w:bookmarkStart w:id="46" w:name="dst100545"/>
      <w:bookmarkEnd w:id="46"/>
      <w:r w:rsidRPr="00581CBA">
        <w:rPr>
          <w:rFonts w:ascii="Times New Roman" w:eastAsia="Times New Roman" w:hAnsi="Times New Roman" w:cs="Times New Roman"/>
          <w:sz w:val="24"/>
          <w:szCs w:val="24"/>
        </w:rPr>
        <w:t>- председатель (президиум) и секретарь собрания, повестка дня собрания.</w:t>
      </w:r>
    </w:p>
    <w:p w:rsidR="00842B20" w:rsidRPr="00842B20" w:rsidRDefault="00842B20" w:rsidP="00581CBA">
      <w:pPr>
        <w:spacing w:after="0" w:line="240" w:lineRule="auto"/>
        <w:ind w:firstLine="547"/>
        <w:jc w:val="both"/>
        <w:rPr>
          <w:rFonts w:ascii="Times New Roman" w:eastAsia="Times New Roman" w:hAnsi="Times New Roman" w:cs="Times New Roman"/>
          <w:sz w:val="24"/>
          <w:szCs w:val="24"/>
        </w:rPr>
      </w:pPr>
      <w:bookmarkStart w:id="47" w:name="dst100546"/>
      <w:bookmarkEnd w:id="47"/>
      <w:r w:rsidRPr="00581CBA">
        <w:rPr>
          <w:rFonts w:ascii="Times New Roman" w:eastAsia="Times New Roman" w:hAnsi="Times New Roman" w:cs="Times New Roman"/>
          <w:sz w:val="24"/>
          <w:szCs w:val="24"/>
        </w:rPr>
        <w:t>В протоколе общего собрания акционеров общества должны содержаться основные положения выступлений, вопросы, поставленные на голосование, и итоги голосования по ним, решения, принятые собранием.</w:t>
      </w:r>
      <w:r w:rsidRPr="00842B20">
        <w:rPr>
          <w:rFonts w:ascii="Times New Roman" w:eastAsia="Times New Roman" w:hAnsi="Times New Roman" w:cs="Times New Roman"/>
          <w:sz w:val="24"/>
          <w:szCs w:val="24"/>
        </w:rPr>
        <w:t xml:space="preserve"> </w:t>
      </w:r>
    </w:p>
    <w:p w:rsidR="00842B20" w:rsidRPr="00581CBA" w:rsidRDefault="00842B20" w:rsidP="00581CBA">
      <w:pPr>
        <w:pStyle w:val="a5"/>
        <w:tabs>
          <w:tab w:val="clear" w:pos="709"/>
        </w:tabs>
        <w:ind w:left="0" w:right="-2" w:firstLine="567"/>
        <w:jc w:val="both"/>
        <w:rPr>
          <w:b/>
          <w:szCs w:val="24"/>
        </w:rPr>
      </w:pPr>
      <w:r w:rsidRPr="00581CBA">
        <w:rPr>
          <w:b/>
          <w:szCs w:val="24"/>
        </w:rPr>
        <w:t>6.3. Хранение материалов Общего собрания.</w:t>
      </w:r>
    </w:p>
    <w:p w:rsidR="0099408A" w:rsidRPr="00581CBA" w:rsidRDefault="0099408A" w:rsidP="00581CBA">
      <w:pPr>
        <w:pStyle w:val="a5"/>
        <w:tabs>
          <w:tab w:val="clear" w:pos="709"/>
        </w:tabs>
        <w:ind w:left="0" w:right="-2" w:firstLine="567"/>
        <w:jc w:val="both"/>
        <w:rPr>
          <w:szCs w:val="24"/>
        </w:rPr>
      </w:pPr>
      <w:r w:rsidRPr="00581CBA">
        <w:rPr>
          <w:szCs w:val="24"/>
        </w:rPr>
        <w:t>После составления протокола об итогах голосования и подписания протокола Общего собрания бюллетени для голосования опечатываются регистратором и сдаются в архив Общества на хранение.</w:t>
      </w:r>
    </w:p>
    <w:p w:rsidR="00581CBA" w:rsidRDefault="00581CBA" w:rsidP="00581CBA">
      <w:pPr>
        <w:spacing w:after="0" w:line="240" w:lineRule="auto"/>
        <w:ind w:firstLine="567"/>
        <w:jc w:val="both"/>
        <w:outlineLvl w:val="2"/>
        <w:rPr>
          <w:rFonts w:ascii="Times New Roman" w:eastAsia="Times New Roman" w:hAnsi="Times New Roman" w:cs="Times New Roman"/>
          <w:b/>
          <w:bCs/>
          <w:sz w:val="27"/>
          <w:szCs w:val="27"/>
        </w:rPr>
      </w:pPr>
    </w:p>
    <w:p w:rsidR="00672580" w:rsidRPr="00581CBA" w:rsidRDefault="00581CBA" w:rsidP="00581CBA">
      <w:pPr>
        <w:spacing w:after="0" w:line="240" w:lineRule="auto"/>
        <w:ind w:firstLine="567"/>
        <w:jc w:val="center"/>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7</w:t>
      </w:r>
      <w:r w:rsidR="00672580" w:rsidRPr="00581CBA">
        <w:rPr>
          <w:rFonts w:ascii="Times New Roman" w:eastAsia="Times New Roman" w:hAnsi="Times New Roman" w:cs="Times New Roman"/>
          <w:b/>
          <w:bCs/>
          <w:sz w:val="27"/>
          <w:szCs w:val="27"/>
        </w:rPr>
        <w:t xml:space="preserve">. ВЫПОЛНЕНИЕ РЕШЕНИЙ ОБЩЕГО СОБРАНИЯ </w:t>
      </w:r>
    </w:p>
    <w:p w:rsidR="00581CBA" w:rsidRDefault="00581CBA" w:rsidP="00581CBA">
      <w:pPr>
        <w:spacing w:after="0" w:line="240" w:lineRule="auto"/>
        <w:ind w:firstLine="567"/>
        <w:jc w:val="both"/>
        <w:rPr>
          <w:rFonts w:ascii="Times New Roman" w:eastAsia="Times New Roman" w:hAnsi="Times New Roman" w:cs="Times New Roman"/>
          <w:sz w:val="24"/>
          <w:szCs w:val="24"/>
        </w:rPr>
      </w:pPr>
    </w:p>
    <w:p w:rsidR="00672580" w:rsidRPr="00581CBA" w:rsidRDefault="00581CBA" w:rsidP="00581C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72580" w:rsidRPr="00581CBA">
        <w:rPr>
          <w:rFonts w:ascii="Times New Roman" w:eastAsia="Times New Roman" w:hAnsi="Times New Roman" w:cs="Times New Roman"/>
          <w:sz w:val="24"/>
          <w:szCs w:val="24"/>
        </w:rPr>
        <w:t xml:space="preserve">.1. </w:t>
      </w:r>
      <w:proofErr w:type="gramStart"/>
      <w:r w:rsidR="00672580" w:rsidRPr="00581CBA">
        <w:rPr>
          <w:rFonts w:ascii="Times New Roman" w:eastAsia="Times New Roman" w:hAnsi="Times New Roman" w:cs="Times New Roman"/>
          <w:sz w:val="24"/>
          <w:szCs w:val="24"/>
        </w:rPr>
        <w:t>Контроль за</w:t>
      </w:r>
      <w:proofErr w:type="gramEnd"/>
      <w:r w:rsidR="00672580" w:rsidRPr="00581CBA">
        <w:rPr>
          <w:rFonts w:ascii="Times New Roman" w:eastAsia="Times New Roman" w:hAnsi="Times New Roman" w:cs="Times New Roman"/>
          <w:sz w:val="24"/>
          <w:szCs w:val="24"/>
        </w:rPr>
        <w:t xml:space="preserve"> ходом выполнения решений Общего </w:t>
      </w:r>
      <w:r>
        <w:rPr>
          <w:rFonts w:ascii="Times New Roman" w:eastAsia="Times New Roman" w:hAnsi="Times New Roman" w:cs="Times New Roman"/>
          <w:sz w:val="24"/>
          <w:szCs w:val="24"/>
        </w:rPr>
        <w:t>с</w:t>
      </w:r>
      <w:r w:rsidR="00672580" w:rsidRPr="00581CBA">
        <w:rPr>
          <w:rFonts w:ascii="Times New Roman" w:eastAsia="Times New Roman" w:hAnsi="Times New Roman" w:cs="Times New Roman"/>
          <w:sz w:val="24"/>
          <w:szCs w:val="24"/>
        </w:rPr>
        <w:t xml:space="preserve">обрания осуществляют Совет </w:t>
      </w:r>
      <w:r>
        <w:rPr>
          <w:rFonts w:ascii="Times New Roman" w:eastAsia="Times New Roman" w:hAnsi="Times New Roman" w:cs="Times New Roman"/>
          <w:sz w:val="24"/>
          <w:szCs w:val="24"/>
        </w:rPr>
        <w:t>д</w:t>
      </w:r>
      <w:r w:rsidR="00672580" w:rsidRPr="00581CBA">
        <w:rPr>
          <w:rFonts w:ascii="Times New Roman" w:eastAsia="Times New Roman" w:hAnsi="Times New Roman" w:cs="Times New Roman"/>
          <w:sz w:val="24"/>
          <w:szCs w:val="24"/>
        </w:rPr>
        <w:t>иректоров и исполнительный орган, если это специально не оговорено в решении и не отражено в протоколе.</w:t>
      </w:r>
    </w:p>
    <w:p w:rsidR="00672580" w:rsidRPr="00581CBA" w:rsidRDefault="00581CBA" w:rsidP="00581CB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72580" w:rsidRPr="00581CBA">
        <w:rPr>
          <w:rFonts w:ascii="Times New Roman" w:eastAsia="Times New Roman" w:hAnsi="Times New Roman" w:cs="Times New Roman"/>
          <w:sz w:val="24"/>
          <w:szCs w:val="24"/>
        </w:rPr>
        <w:t xml:space="preserve">.2. Решения Общего </w:t>
      </w:r>
      <w:r>
        <w:rPr>
          <w:rFonts w:ascii="Times New Roman" w:eastAsia="Times New Roman" w:hAnsi="Times New Roman" w:cs="Times New Roman"/>
          <w:sz w:val="24"/>
          <w:szCs w:val="24"/>
        </w:rPr>
        <w:t>с</w:t>
      </w:r>
      <w:r w:rsidR="00672580" w:rsidRPr="00581CBA">
        <w:rPr>
          <w:rFonts w:ascii="Times New Roman" w:eastAsia="Times New Roman" w:hAnsi="Times New Roman" w:cs="Times New Roman"/>
          <w:sz w:val="24"/>
          <w:szCs w:val="24"/>
        </w:rPr>
        <w:t xml:space="preserve">обрания обязательны для выполнения всеми акционерами, как присутствующими, так и отсутствующими на </w:t>
      </w:r>
      <w:r>
        <w:rPr>
          <w:rFonts w:ascii="Times New Roman" w:eastAsia="Times New Roman" w:hAnsi="Times New Roman" w:cs="Times New Roman"/>
          <w:sz w:val="24"/>
          <w:szCs w:val="24"/>
        </w:rPr>
        <w:t>с</w:t>
      </w:r>
      <w:r w:rsidR="00672580" w:rsidRPr="00581CBA">
        <w:rPr>
          <w:rFonts w:ascii="Times New Roman" w:eastAsia="Times New Roman" w:hAnsi="Times New Roman" w:cs="Times New Roman"/>
          <w:sz w:val="24"/>
          <w:szCs w:val="24"/>
        </w:rPr>
        <w:t>обрании, в части их касающейся.</w:t>
      </w:r>
    </w:p>
    <w:p w:rsidR="00581CBA" w:rsidRPr="00581CBA" w:rsidRDefault="00581CBA">
      <w:pPr>
        <w:spacing w:after="0" w:line="240" w:lineRule="auto"/>
        <w:ind w:firstLine="567"/>
        <w:jc w:val="both"/>
        <w:rPr>
          <w:rFonts w:ascii="Times New Roman" w:eastAsia="Times New Roman" w:hAnsi="Times New Roman" w:cs="Times New Roman"/>
          <w:sz w:val="24"/>
          <w:szCs w:val="24"/>
        </w:rPr>
      </w:pPr>
    </w:p>
    <w:sectPr w:rsidR="00581CBA" w:rsidRPr="00581CBA" w:rsidSect="00E025D4">
      <w:headerReference w:type="default" r:id="rId8"/>
      <w:pgSz w:w="11906" w:h="16838"/>
      <w:pgMar w:top="567" w:right="850" w:bottom="426" w:left="1701" w:header="708" w:footer="1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3E4" w:rsidRDefault="005C63E4" w:rsidP="00E025D4">
      <w:pPr>
        <w:spacing w:after="0" w:line="240" w:lineRule="auto"/>
      </w:pPr>
      <w:r>
        <w:separator/>
      </w:r>
    </w:p>
  </w:endnote>
  <w:endnote w:type="continuationSeparator" w:id="0">
    <w:p w:rsidR="005C63E4" w:rsidRDefault="005C63E4" w:rsidP="00E0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3E4" w:rsidRDefault="005C63E4" w:rsidP="00E025D4">
      <w:pPr>
        <w:spacing w:after="0" w:line="240" w:lineRule="auto"/>
      </w:pPr>
      <w:r>
        <w:separator/>
      </w:r>
    </w:p>
  </w:footnote>
  <w:footnote w:type="continuationSeparator" w:id="0">
    <w:p w:rsidR="005C63E4" w:rsidRDefault="005C63E4" w:rsidP="00E02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4206"/>
      <w:docPartObj>
        <w:docPartGallery w:val="Page Numbers (Top of Page)"/>
        <w:docPartUnique/>
      </w:docPartObj>
    </w:sdtPr>
    <w:sdtContent>
      <w:p w:rsidR="003E65AF" w:rsidRDefault="00A73D2D">
        <w:pPr>
          <w:pStyle w:val="a6"/>
          <w:jc w:val="right"/>
        </w:pPr>
        <w:fldSimple w:instr=" PAGE   \* MERGEFORMAT ">
          <w:r w:rsidR="00395F50">
            <w:rPr>
              <w:noProof/>
            </w:rPr>
            <w:t>2</w:t>
          </w:r>
        </w:fldSimple>
      </w:p>
    </w:sdtContent>
  </w:sdt>
  <w:p w:rsidR="003E65AF" w:rsidRDefault="003E65A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E4A54"/>
    <w:multiLevelType w:val="singleLevel"/>
    <w:tmpl w:val="6F906E9C"/>
    <w:lvl w:ilvl="0">
      <w:start w:val="1"/>
      <w:numFmt w:val="bullet"/>
      <w:lvlText w:val="-"/>
      <w:lvlJc w:val="left"/>
      <w:pPr>
        <w:tabs>
          <w:tab w:val="num" w:pos="786"/>
        </w:tabs>
        <w:ind w:left="786" w:hanging="360"/>
      </w:pPr>
      <w:rPr>
        <w:rFonts w:hint="default"/>
      </w:rPr>
    </w:lvl>
  </w:abstractNum>
  <w:abstractNum w:abstractNumId="1">
    <w:nsid w:val="0FCE0A18"/>
    <w:multiLevelType w:val="multilevel"/>
    <w:tmpl w:val="D5CA4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118D7"/>
    <w:multiLevelType w:val="multilevel"/>
    <w:tmpl w:val="29122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56C17"/>
    <w:multiLevelType w:val="multilevel"/>
    <w:tmpl w:val="E71E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712B7"/>
    <w:multiLevelType w:val="multilevel"/>
    <w:tmpl w:val="519E7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623F9"/>
    <w:multiLevelType w:val="multilevel"/>
    <w:tmpl w:val="7576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136F36"/>
    <w:multiLevelType w:val="multilevel"/>
    <w:tmpl w:val="91C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515D34"/>
    <w:multiLevelType w:val="hybridMultilevel"/>
    <w:tmpl w:val="D684380C"/>
    <w:lvl w:ilvl="0" w:tplc="8F66B7E6">
      <w:start w:val="1"/>
      <w:numFmt w:val="decimal"/>
      <w:lvlText w:val="%1)"/>
      <w:lvlJc w:val="left"/>
      <w:pPr>
        <w:ind w:left="786" w:hanging="360"/>
      </w:pPr>
      <w:rPr>
        <w:rFonts w:ascii="Times New Roman" w:hAnsi="Times New Roman" w:cs="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DD123E"/>
    <w:multiLevelType w:val="multilevel"/>
    <w:tmpl w:val="1592D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760200"/>
    <w:multiLevelType w:val="multilevel"/>
    <w:tmpl w:val="CAEE8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B45942"/>
    <w:multiLevelType w:val="multilevel"/>
    <w:tmpl w:val="131A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6"/>
  </w:num>
  <w:num w:numId="5">
    <w:abstractNumId w:val="3"/>
  </w:num>
  <w:num w:numId="6">
    <w:abstractNumId w:val="5"/>
  </w:num>
  <w:num w:numId="7">
    <w:abstractNumId w:val="9"/>
  </w:num>
  <w:num w:numId="8">
    <w:abstractNumId w:val="8"/>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useFELayout/>
  </w:compat>
  <w:rsids>
    <w:rsidRoot w:val="00672580"/>
    <w:rsid w:val="000145C4"/>
    <w:rsid w:val="000171D2"/>
    <w:rsid w:val="000346FC"/>
    <w:rsid w:val="000740AB"/>
    <w:rsid w:val="00097159"/>
    <w:rsid w:val="00152A5A"/>
    <w:rsid w:val="00154B7A"/>
    <w:rsid w:val="001E153B"/>
    <w:rsid w:val="001F4EEA"/>
    <w:rsid w:val="002240DB"/>
    <w:rsid w:val="00395F50"/>
    <w:rsid w:val="003E4912"/>
    <w:rsid w:val="003E65AF"/>
    <w:rsid w:val="0044549E"/>
    <w:rsid w:val="004514B4"/>
    <w:rsid w:val="00453855"/>
    <w:rsid w:val="004A2845"/>
    <w:rsid w:val="00552A7A"/>
    <w:rsid w:val="0057187F"/>
    <w:rsid w:val="00581CBA"/>
    <w:rsid w:val="005C31C1"/>
    <w:rsid w:val="005C63E4"/>
    <w:rsid w:val="00672580"/>
    <w:rsid w:val="0067349E"/>
    <w:rsid w:val="00696E7A"/>
    <w:rsid w:val="006A47C7"/>
    <w:rsid w:val="007260D3"/>
    <w:rsid w:val="0078185C"/>
    <w:rsid w:val="007A08E4"/>
    <w:rsid w:val="00842B20"/>
    <w:rsid w:val="008A1F70"/>
    <w:rsid w:val="008E394F"/>
    <w:rsid w:val="00951E54"/>
    <w:rsid w:val="00980731"/>
    <w:rsid w:val="0099408A"/>
    <w:rsid w:val="009C52DE"/>
    <w:rsid w:val="00A14DD7"/>
    <w:rsid w:val="00A240A4"/>
    <w:rsid w:val="00A73D2D"/>
    <w:rsid w:val="00AA19F6"/>
    <w:rsid w:val="00AD3A13"/>
    <w:rsid w:val="00C03FE1"/>
    <w:rsid w:val="00C35FCE"/>
    <w:rsid w:val="00C7245B"/>
    <w:rsid w:val="00C87AEC"/>
    <w:rsid w:val="00D2307D"/>
    <w:rsid w:val="00D42DED"/>
    <w:rsid w:val="00D53BDA"/>
    <w:rsid w:val="00D60DA8"/>
    <w:rsid w:val="00D8617A"/>
    <w:rsid w:val="00DA33C4"/>
    <w:rsid w:val="00DD6174"/>
    <w:rsid w:val="00E025D4"/>
    <w:rsid w:val="00E6098D"/>
    <w:rsid w:val="00E97EF6"/>
    <w:rsid w:val="00EC5913"/>
    <w:rsid w:val="00F426D4"/>
    <w:rsid w:val="00F91032"/>
    <w:rsid w:val="00FE12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9E"/>
  </w:style>
  <w:style w:type="paragraph" w:styleId="1">
    <w:name w:val="heading 1"/>
    <w:basedOn w:val="a"/>
    <w:next w:val="a"/>
    <w:link w:val="10"/>
    <w:uiPriority w:val="9"/>
    <w:qFormat/>
    <w:rsid w:val="007260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725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725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258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72580"/>
    <w:rPr>
      <w:rFonts w:ascii="Times New Roman" w:eastAsia="Times New Roman" w:hAnsi="Times New Roman" w:cs="Times New Roman"/>
      <w:b/>
      <w:bCs/>
      <w:sz w:val="27"/>
      <w:szCs w:val="27"/>
    </w:rPr>
  </w:style>
  <w:style w:type="character" w:styleId="a3">
    <w:name w:val="Strong"/>
    <w:basedOn w:val="a0"/>
    <w:uiPriority w:val="22"/>
    <w:qFormat/>
    <w:rsid w:val="00672580"/>
    <w:rPr>
      <w:b/>
      <w:bCs/>
    </w:rPr>
  </w:style>
  <w:style w:type="paragraph" w:styleId="a4">
    <w:name w:val="Normal (Web)"/>
    <w:basedOn w:val="a"/>
    <w:uiPriority w:val="99"/>
    <w:semiHidden/>
    <w:unhideWhenUsed/>
    <w:rsid w:val="006725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60D3"/>
    <w:rPr>
      <w:rFonts w:asciiTheme="majorHAnsi" w:eastAsiaTheme="majorEastAsia" w:hAnsiTheme="majorHAnsi" w:cstheme="majorBidi"/>
      <w:b/>
      <w:bCs/>
      <w:color w:val="365F91" w:themeColor="accent1" w:themeShade="BF"/>
      <w:sz w:val="28"/>
      <w:szCs w:val="28"/>
    </w:rPr>
  </w:style>
  <w:style w:type="paragraph" w:styleId="a5">
    <w:name w:val="Block Text"/>
    <w:basedOn w:val="a"/>
    <w:rsid w:val="007260D3"/>
    <w:pPr>
      <w:tabs>
        <w:tab w:val="left" w:pos="142"/>
        <w:tab w:val="left" w:pos="709"/>
      </w:tabs>
      <w:spacing w:after="0" w:line="240" w:lineRule="auto"/>
      <w:ind w:left="567" w:right="-1475" w:hanging="1135"/>
    </w:pPr>
    <w:rPr>
      <w:rFonts w:ascii="Times New Roman" w:eastAsia="Times New Roman" w:hAnsi="Times New Roman" w:cs="Times New Roman"/>
      <w:sz w:val="24"/>
      <w:szCs w:val="20"/>
    </w:rPr>
  </w:style>
  <w:style w:type="paragraph" w:customStyle="1" w:styleId="ConsPlusNormal">
    <w:name w:val="ConsPlusNormal"/>
    <w:rsid w:val="007260D3"/>
    <w:pPr>
      <w:autoSpaceDE w:val="0"/>
      <w:autoSpaceDN w:val="0"/>
      <w:adjustRightInd w:val="0"/>
      <w:spacing w:after="0" w:line="240" w:lineRule="auto"/>
    </w:pPr>
    <w:rPr>
      <w:rFonts w:ascii="Arial" w:eastAsia="Times New Roman" w:hAnsi="Arial" w:cs="Arial"/>
      <w:sz w:val="20"/>
      <w:szCs w:val="20"/>
    </w:rPr>
  </w:style>
  <w:style w:type="character" w:customStyle="1" w:styleId="blk">
    <w:name w:val="blk"/>
    <w:basedOn w:val="a0"/>
    <w:rsid w:val="007260D3"/>
  </w:style>
  <w:style w:type="character" w:customStyle="1" w:styleId="hl">
    <w:name w:val="hl"/>
    <w:basedOn w:val="a0"/>
    <w:rsid w:val="007260D3"/>
  </w:style>
  <w:style w:type="paragraph" w:styleId="a6">
    <w:name w:val="header"/>
    <w:basedOn w:val="a"/>
    <w:link w:val="a7"/>
    <w:uiPriority w:val="99"/>
    <w:unhideWhenUsed/>
    <w:rsid w:val="00E025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25D4"/>
  </w:style>
  <w:style w:type="paragraph" w:styleId="a8">
    <w:name w:val="footer"/>
    <w:basedOn w:val="a"/>
    <w:link w:val="a9"/>
    <w:uiPriority w:val="99"/>
    <w:semiHidden/>
    <w:unhideWhenUsed/>
    <w:rsid w:val="00E025D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25D4"/>
  </w:style>
  <w:style w:type="character" w:styleId="aa">
    <w:name w:val="Hyperlink"/>
    <w:basedOn w:val="a0"/>
    <w:uiPriority w:val="99"/>
    <w:semiHidden/>
    <w:unhideWhenUsed/>
    <w:rsid w:val="00E6098D"/>
    <w:rPr>
      <w:color w:val="0000FF"/>
      <w:u w:val="single"/>
    </w:rPr>
  </w:style>
</w:styles>
</file>

<file path=word/webSettings.xml><?xml version="1.0" encoding="utf-8"?>
<w:webSettings xmlns:r="http://schemas.openxmlformats.org/officeDocument/2006/relationships" xmlns:w="http://schemas.openxmlformats.org/wordprocessingml/2006/main">
  <w:divs>
    <w:div w:id="215240334">
      <w:bodyDiv w:val="1"/>
      <w:marLeft w:val="0"/>
      <w:marRight w:val="0"/>
      <w:marTop w:val="0"/>
      <w:marBottom w:val="0"/>
      <w:divBdr>
        <w:top w:val="none" w:sz="0" w:space="0" w:color="auto"/>
        <w:left w:val="none" w:sz="0" w:space="0" w:color="auto"/>
        <w:bottom w:val="none" w:sz="0" w:space="0" w:color="auto"/>
        <w:right w:val="none" w:sz="0" w:space="0" w:color="auto"/>
      </w:divBdr>
      <w:divsChild>
        <w:div w:id="104622021">
          <w:marLeft w:val="0"/>
          <w:marRight w:val="0"/>
          <w:marTop w:val="0"/>
          <w:marBottom w:val="0"/>
          <w:divBdr>
            <w:top w:val="none" w:sz="0" w:space="0" w:color="auto"/>
            <w:left w:val="none" w:sz="0" w:space="0" w:color="auto"/>
            <w:bottom w:val="none" w:sz="0" w:space="0" w:color="auto"/>
            <w:right w:val="none" w:sz="0" w:space="0" w:color="auto"/>
          </w:divBdr>
        </w:div>
        <w:div w:id="640769230">
          <w:marLeft w:val="0"/>
          <w:marRight w:val="0"/>
          <w:marTop w:val="0"/>
          <w:marBottom w:val="0"/>
          <w:divBdr>
            <w:top w:val="none" w:sz="0" w:space="0" w:color="auto"/>
            <w:left w:val="none" w:sz="0" w:space="0" w:color="auto"/>
            <w:bottom w:val="none" w:sz="0" w:space="0" w:color="auto"/>
            <w:right w:val="none" w:sz="0" w:space="0" w:color="auto"/>
          </w:divBdr>
        </w:div>
        <w:div w:id="1731266392">
          <w:marLeft w:val="0"/>
          <w:marRight w:val="0"/>
          <w:marTop w:val="0"/>
          <w:marBottom w:val="0"/>
          <w:divBdr>
            <w:top w:val="none" w:sz="0" w:space="0" w:color="auto"/>
            <w:left w:val="none" w:sz="0" w:space="0" w:color="auto"/>
            <w:bottom w:val="none" w:sz="0" w:space="0" w:color="auto"/>
            <w:right w:val="none" w:sz="0" w:space="0" w:color="auto"/>
          </w:divBdr>
        </w:div>
        <w:div w:id="1210609705">
          <w:marLeft w:val="0"/>
          <w:marRight w:val="0"/>
          <w:marTop w:val="0"/>
          <w:marBottom w:val="0"/>
          <w:divBdr>
            <w:top w:val="none" w:sz="0" w:space="0" w:color="auto"/>
            <w:left w:val="none" w:sz="0" w:space="0" w:color="auto"/>
            <w:bottom w:val="none" w:sz="0" w:space="0" w:color="auto"/>
            <w:right w:val="none" w:sz="0" w:space="0" w:color="auto"/>
          </w:divBdr>
        </w:div>
        <w:div w:id="2006517447">
          <w:marLeft w:val="0"/>
          <w:marRight w:val="0"/>
          <w:marTop w:val="0"/>
          <w:marBottom w:val="0"/>
          <w:divBdr>
            <w:top w:val="none" w:sz="0" w:space="0" w:color="auto"/>
            <w:left w:val="none" w:sz="0" w:space="0" w:color="auto"/>
            <w:bottom w:val="none" w:sz="0" w:space="0" w:color="auto"/>
            <w:right w:val="none" w:sz="0" w:space="0" w:color="auto"/>
          </w:divBdr>
        </w:div>
        <w:div w:id="2118483120">
          <w:marLeft w:val="0"/>
          <w:marRight w:val="0"/>
          <w:marTop w:val="0"/>
          <w:marBottom w:val="0"/>
          <w:divBdr>
            <w:top w:val="none" w:sz="0" w:space="0" w:color="auto"/>
            <w:left w:val="none" w:sz="0" w:space="0" w:color="auto"/>
            <w:bottom w:val="none" w:sz="0" w:space="0" w:color="auto"/>
            <w:right w:val="none" w:sz="0" w:space="0" w:color="auto"/>
          </w:divBdr>
        </w:div>
        <w:div w:id="510412251">
          <w:marLeft w:val="0"/>
          <w:marRight w:val="0"/>
          <w:marTop w:val="0"/>
          <w:marBottom w:val="0"/>
          <w:divBdr>
            <w:top w:val="none" w:sz="0" w:space="0" w:color="auto"/>
            <w:left w:val="none" w:sz="0" w:space="0" w:color="auto"/>
            <w:bottom w:val="none" w:sz="0" w:space="0" w:color="auto"/>
            <w:right w:val="none" w:sz="0" w:space="0" w:color="auto"/>
          </w:divBdr>
        </w:div>
      </w:divsChild>
    </w:div>
    <w:div w:id="520701953">
      <w:bodyDiv w:val="1"/>
      <w:marLeft w:val="0"/>
      <w:marRight w:val="0"/>
      <w:marTop w:val="0"/>
      <w:marBottom w:val="0"/>
      <w:divBdr>
        <w:top w:val="none" w:sz="0" w:space="0" w:color="auto"/>
        <w:left w:val="none" w:sz="0" w:space="0" w:color="auto"/>
        <w:bottom w:val="none" w:sz="0" w:space="0" w:color="auto"/>
        <w:right w:val="none" w:sz="0" w:space="0" w:color="auto"/>
      </w:divBdr>
      <w:divsChild>
        <w:div w:id="1347098415">
          <w:marLeft w:val="0"/>
          <w:marRight w:val="0"/>
          <w:marTop w:val="0"/>
          <w:marBottom w:val="0"/>
          <w:divBdr>
            <w:top w:val="none" w:sz="0" w:space="0" w:color="auto"/>
            <w:left w:val="none" w:sz="0" w:space="0" w:color="auto"/>
            <w:bottom w:val="none" w:sz="0" w:space="0" w:color="auto"/>
            <w:right w:val="none" w:sz="0" w:space="0" w:color="auto"/>
          </w:divBdr>
        </w:div>
        <w:div w:id="7874002">
          <w:marLeft w:val="0"/>
          <w:marRight w:val="0"/>
          <w:marTop w:val="0"/>
          <w:marBottom w:val="0"/>
          <w:divBdr>
            <w:top w:val="none" w:sz="0" w:space="0" w:color="auto"/>
            <w:left w:val="none" w:sz="0" w:space="0" w:color="auto"/>
            <w:bottom w:val="none" w:sz="0" w:space="0" w:color="auto"/>
            <w:right w:val="none" w:sz="0" w:space="0" w:color="auto"/>
          </w:divBdr>
        </w:div>
        <w:div w:id="6686599">
          <w:marLeft w:val="0"/>
          <w:marRight w:val="0"/>
          <w:marTop w:val="0"/>
          <w:marBottom w:val="0"/>
          <w:divBdr>
            <w:top w:val="none" w:sz="0" w:space="0" w:color="auto"/>
            <w:left w:val="none" w:sz="0" w:space="0" w:color="auto"/>
            <w:bottom w:val="none" w:sz="0" w:space="0" w:color="auto"/>
            <w:right w:val="none" w:sz="0" w:space="0" w:color="auto"/>
          </w:divBdr>
        </w:div>
        <w:div w:id="1206408405">
          <w:marLeft w:val="0"/>
          <w:marRight w:val="0"/>
          <w:marTop w:val="0"/>
          <w:marBottom w:val="0"/>
          <w:divBdr>
            <w:top w:val="none" w:sz="0" w:space="0" w:color="auto"/>
            <w:left w:val="none" w:sz="0" w:space="0" w:color="auto"/>
            <w:bottom w:val="none" w:sz="0" w:space="0" w:color="auto"/>
            <w:right w:val="none" w:sz="0" w:space="0" w:color="auto"/>
          </w:divBdr>
        </w:div>
      </w:divsChild>
    </w:div>
    <w:div w:id="695039458">
      <w:bodyDiv w:val="1"/>
      <w:marLeft w:val="0"/>
      <w:marRight w:val="0"/>
      <w:marTop w:val="0"/>
      <w:marBottom w:val="0"/>
      <w:divBdr>
        <w:top w:val="none" w:sz="0" w:space="0" w:color="auto"/>
        <w:left w:val="none" w:sz="0" w:space="0" w:color="auto"/>
        <w:bottom w:val="none" w:sz="0" w:space="0" w:color="auto"/>
        <w:right w:val="none" w:sz="0" w:space="0" w:color="auto"/>
      </w:divBdr>
      <w:divsChild>
        <w:div w:id="602541218">
          <w:marLeft w:val="0"/>
          <w:marRight w:val="0"/>
          <w:marTop w:val="0"/>
          <w:marBottom w:val="0"/>
          <w:divBdr>
            <w:top w:val="none" w:sz="0" w:space="0" w:color="auto"/>
            <w:left w:val="none" w:sz="0" w:space="0" w:color="auto"/>
            <w:bottom w:val="none" w:sz="0" w:space="0" w:color="auto"/>
            <w:right w:val="none" w:sz="0" w:space="0" w:color="auto"/>
          </w:divBdr>
        </w:div>
        <w:div w:id="987829248">
          <w:marLeft w:val="0"/>
          <w:marRight w:val="0"/>
          <w:marTop w:val="0"/>
          <w:marBottom w:val="0"/>
          <w:divBdr>
            <w:top w:val="none" w:sz="0" w:space="0" w:color="auto"/>
            <w:left w:val="none" w:sz="0" w:space="0" w:color="auto"/>
            <w:bottom w:val="none" w:sz="0" w:space="0" w:color="auto"/>
            <w:right w:val="none" w:sz="0" w:space="0" w:color="auto"/>
          </w:divBdr>
        </w:div>
        <w:div w:id="1133988672">
          <w:marLeft w:val="0"/>
          <w:marRight w:val="0"/>
          <w:marTop w:val="0"/>
          <w:marBottom w:val="0"/>
          <w:divBdr>
            <w:top w:val="none" w:sz="0" w:space="0" w:color="auto"/>
            <w:left w:val="none" w:sz="0" w:space="0" w:color="auto"/>
            <w:bottom w:val="none" w:sz="0" w:space="0" w:color="auto"/>
            <w:right w:val="none" w:sz="0" w:space="0" w:color="auto"/>
          </w:divBdr>
        </w:div>
        <w:div w:id="1835221046">
          <w:marLeft w:val="0"/>
          <w:marRight w:val="0"/>
          <w:marTop w:val="0"/>
          <w:marBottom w:val="0"/>
          <w:divBdr>
            <w:top w:val="none" w:sz="0" w:space="0" w:color="auto"/>
            <w:left w:val="none" w:sz="0" w:space="0" w:color="auto"/>
            <w:bottom w:val="none" w:sz="0" w:space="0" w:color="auto"/>
            <w:right w:val="none" w:sz="0" w:space="0" w:color="auto"/>
          </w:divBdr>
          <w:divsChild>
            <w:div w:id="42951382">
              <w:marLeft w:val="0"/>
              <w:marRight w:val="0"/>
              <w:marTop w:val="0"/>
              <w:marBottom w:val="0"/>
              <w:divBdr>
                <w:top w:val="none" w:sz="0" w:space="0" w:color="auto"/>
                <w:left w:val="none" w:sz="0" w:space="0" w:color="auto"/>
                <w:bottom w:val="none" w:sz="0" w:space="0" w:color="auto"/>
                <w:right w:val="none" w:sz="0" w:space="0" w:color="auto"/>
              </w:divBdr>
            </w:div>
            <w:div w:id="1257325422">
              <w:marLeft w:val="0"/>
              <w:marRight w:val="0"/>
              <w:marTop w:val="0"/>
              <w:marBottom w:val="0"/>
              <w:divBdr>
                <w:top w:val="none" w:sz="0" w:space="0" w:color="auto"/>
                <w:left w:val="none" w:sz="0" w:space="0" w:color="auto"/>
                <w:bottom w:val="none" w:sz="0" w:space="0" w:color="auto"/>
                <w:right w:val="none" w:sz="0" w:space="0" w:color="auto"/>
              </w:divBdr>
            </w:div>
          </w:divsChild>
        </w:div>
        <w:div w:id="2138597327">
          <w:marLeft w:val="0"/>
          <w:marRight w:val="0"/>
          <w:marTop w:val="0"/>
          <w:marBottom w:val="0"/>
          <w:divBdr>
            <w:top w:val="none" w:sz="0" w:space="0" w:color="auto"/>
            <w:left w:val="none" w:sz="0" w:space="0" w:color="auto"/>
            <w:bottom w:val="none" w:sz="0" w:space="0" w:color="auto"/>
            <w:right w:val="none" w:sz="0" w:space="0" w:color="auto"/>
          </w:divBdr>
        </w:div>
        <w:div w:id="156045543">
          <w:marLeft w:val="0"/>
          <w:marRight w:val="0"/>
          <w:marTop w:val="0"/>
          <w:marBottom w:val="0"/>
          <w:divBdr>
            <w:top w:val="none" w:sz="0" w:space="0" w:color="auto"/>
            <w:left w:val="none" w:sz="0" w:space="0" w:color="auto"/>
            <w:bottom w:val="none" w:sz="0" w:space="0" w:color="auto"/>
            <w:right w:val="none" w:sz="0" w:space="0" w:color="auto"/>
          </w:divBdr>
        </w:div>
        <w:div w:id="986857210">
          <w:marLeft w:val="0"/>
          <w:marRight w:val="0"/>
          <w:marTop w:val="0"/>
          <w:marBottom w:val="0"/>
          <w:divBdr>
            <w:top w:val="none" w:sz="0" w:space="0" w:color="auto"/>
            <w:left w:val="none" w:sz="0" w:space="0" w:color="auto"/>
            <w:bottom w:val="none" w:sz="0" w:space="0" w:color="auto"/>
            <w:right w:val="none" w:sz="0" w:space="0" w:color="auto"/>
          </w:divBdr>
          <w:divsChild>
            <w:div w:id="1741512959">
              <w:marLeft w:val="0"/>
              <w:marRight w:val="0"/>
              <w:marTop w:val="0"/>
              <w:marBottom w:val="0"/>
              <w:divBdr>
                <w:top w:val="none" w:sz="0" w:space="0" w:color="auto"/>
                <w:left w:val="none" w:sz="0" w:space="0" w:color="auto"/>
                <w:bottom w:val="none" w:sz="0" w:space="0" w:color="auto"/>
                <w:right w:val="none" w:sz="0" w:space="0" w:color="auto"/>
              </w:divBdr>
            </w:div>
          </w:divsChild>
        </w:div>
        <w:div w:id="408617508">
          <w:marLeft w:val="0"/>
          <w:marRight w:val="0"/>
          <w:marTop w:val="0"/>
          <w:marBottom w:val="0"/>
          <w:divBdr>
            <w:top w:val="none" w:sz="0" w:space="0" w:color="auto"/>
            <w:left w:val="none" w:sz="0" w:space="0" w:color="auto"/>
            <w:bottom w:val="none" w:sz="0" w:space="0" w:color="auto"/>
            <w:right w:val="none" w:sz="0" w:space="0" w:color="auto"/>
          </w:divBdr>
          <w:divsChild>
            <w:div w:id="131755537">
              <w:marLeft w:val="0"/>
              <w:marRight w:val="0"/>
              <w:marTop w:val="0"/>
              <w:marBottom w:val="0"/>
              <w:divBdr>
                <w:top w:val="none" w:sz="0" w:space="0" w:color="auto"/>
                <w:left w:val="none" w:sz="0" w:space="0" w:color="auto"/>
                <w:bottom w:val="none" w:sz="0" w:space="0" w:color="auto"/>
                <w:right w:val="none" w:sz="0" w:space="0" w:color="auto"/>
              </w:divBdr>
            </w:div>
          </w:divsChild>
        </w:div>
        <w:div w:id="581379596">
          <w:marLeft w:val="0"/>
          <w:marRight w:val="0"/>
          <w:marTop w:val="0"/>
          <w:marBottom w:val="0"/>
          <w:divBdr>
            <w:top w:val="none" w:sz="0" w:space="0" w:color="auto"/>
            <w:left w:val="none" w:sz="0" w:space="0" w:color="auto"/>
            <w:bottom w:val="none" w:sz="0" w:space="0" w:color="auto"/>
            <w:right w:val="none" w:sz="0" w:space="0" w:color="auto"/>
          </w:divBdr>
        </w:div>
        <w:div w:id="938101679">
          <w:marLeft w:val="0"/>
          <w:marRight w:val="0"/>
          <w:marTop w:val="0"/>
          <w:marBottom w:val="0"/>
          <w:divBdr>
            <w:top w:val="none" w:sz="0" w:space="0" w:color="auto"/>
            <w:left w:val="none" w:sz="0" w:space="0" w:color="auto"/>
            <w:bottom w:val="none" w:sz="0" w:space="0" w:color="auto"/>
            <w:right w:val="none" w:sz="0" w:space="0" w:color="auto"/>
          </w:divBdr>
        </w:div>
        <w:div w:id="394935382">
          <w:marLeft w:val="0"/>
          <w:marRight w:val="0"/>
          <w:marTop w:val="0"/>
          <w:marBottom w:val="0"/>
          <w:divBdr>
            <w:top w:val="none" w:sz="0" w:space="0" w:color="auto"/>
            <w:left w:val="none" w:sz="0" w:space="0" w:color="auto"/>
            <w:bottom w:val="none" w:sz="0" w:space="0" w:color="auto"/>
            <w:right w:val="none" w:sz="0" w:space="0" w:color="auto"/>
          </w:divBdr>
        </w:div>
        <w:div w:id="1353386374">
          <w:marLeft w:val="0"/>
          <w:marRight w:val="0"/>
          <w:marTop w:val="0"/>
          <w:marBottom w:val="0"/>
          <w:divBdr>
            <w:top w:val="none" w:sz="0" w:space="0" w:color="auto"/>
            <w:left w:val="none" w:sz="0" w:space="0" w:color="auto"/>
            <w:bottom w:val="none" w:sz="0" w:space="0" w:color="auto"/>
            <w:right w:val="none" w:sz="0" w:space="0" w:color="auto"/>
          </w:divBdr>
          <w:divsChild>
            <w:div w:id="1458063153">
              <w:marLeft w:val="0"/>
              <w:marRight w:val="0"/>
              <w:marTop w:val="0"/>
              <w:marBottom w:val="0"/>
              <w:divBdr>
                <w:top w:val="none" w:sz="0" w:space="0" w:color="auto"/>
                <w:left w:val="none" w:sz="0" w:space="0" w:color="auto"/>
                <w:bottom w:val="none" w:sz="0" w:space="0" w:color="auto"/>
                <w:right w:val="none" w:sz="0" w:space="0" w:color="auto"/>
              </w:divBdr>
            </w:div>
          </w:divsChild>
        </w:div>
        <w:div w:id="1596791438">
          <w:marLeft w:val="0"/>
          <w:marRight w:val="0"/>
          <w:marTop w:val="0"/>
          <w:marBottom w:val="0"/>
          <w:divBdr>
            <w:top w:val="none" w:sz="0" w:space="0" w:color="auto"/>
            <w:left w:val="none" w:sz="0" w:space="0" w:color="auto"/>
            <w:bottom w:val="none" w:sz="0" w:space="0" w:color="auto"/>
            <w:right w:val="none" w:sz="0" w:space="0" w:color="auto"/>
          </w:divBdr>
        </w:div>
        <w:div w:id="182287933">
          <w:marLeft w:val="0"/>
          <w:marRight w:val="0"/>
          <w:marTop w:val="0"/>
          <w:marBottom w:val="0"/>
          <w:divBdr>
            <w:top w:val="none" w:sz="0" w:space="0" w:color="auto"/>
            <w:left w:val="none" w:sz="0" w:space="0" w:color="auto"/>
            <w:bottom w:val="none" w:sz="0" w:space="0" w:color="auto"/>
            <w:right w:val="none" w:sz="0" w:space="0" w:color="auto"/>
          </w:divBdr>
          <w:divsChild>
            <w:div w:id="10071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69803">
      <w:bodyDiv w:val="1"/>
      <w:marLeft w:val="0"/>
      <w:marRight w:val="0"/>
      <w:marTop w:val="0"/>
      <w:marBottom w:val="0"/>
      <w:divBdr>
        <w:top w:val="none" w:sz="0" w:space="0" w:color="auto"/>
        <w:left w:val="none" w:sz="0" w:space="0" w:color="auto"/>
        <w:bottom w:val="none" w:sz="0" w:space="0" w:color="auto"/>
        <w:right w:val="none" w:sz="0" w:space="0" w:color="auto"/>
      </w:divBdr>
      <w:divsChild>
        <w:div w:id="1036781169">
          <w:marLeft w:val="0"/>
          <w:marRight w:val="0"/>
          <w:marTop w:val="0"/>
          <w:marBottom w:val="0"/>
          <w:divBdr>
            <w:top w:val="none" w:sz="0" w:space="0" w:color="auto"/>
            <w:left w:val="none" w:sz="0" w:space="0" w:color="auto"/>
            <w:bottom w:val="none" w:sz="0" w:space="0" w:color="auto"/>
            <w:right w:val="none" w:sz="0" w:space="0" w:color="auto"/>
          </w:divBdr>
        </w:div>
        <w:div w:id="1389574786">
          <w:marLeft w:val="0"/>
          <w:marRight w:val="0"/>
          <w:marTop w:val="0"/>
          <w:marBottom w:val="0"/>
          <w:divBdr>
            <w:top w:val="none" w:sz="0" w:space="0" w:color="auto"/>
            <w:left w:val="none" w:sz="0" w:space="0" w:color="auto"/>
            <w:bottom w:val="none" w:sz="0" w:space="0" w:color="auto"/>
            <w:right w:val="none" w:sz="0" w:space="0" w:color="auto"/>
          </w:divBdr>
          <w:divsChild>
            <w:div w:id="419065532">
              <w:marLeft w:val="0"/>
              <w:marRight w:val="0"/>
              <w:marTop w:val="0"/>
              <w:marBottom w:val="0"/>
              <w:divBdr>
                <w:top w:val="none" w:sz="0" w:space="0" w:color="auto"/>
                <w:left w:val="none" w:sz="0" w:space="0" w:color="auto"/>
                <w:bottom w:val="none" w:sz="0" w:space="0" w:color="auto"/>
                <w:right w:val="none" w:sz="0" w:space="0" w:color="auto"/>
              </w:divBdr>
            </w:div>
          </w:divsChild>
        </w:div>
        <w:div w:id="2129157172">
          <w:marLeft w:val="0"/>
          <w:marRight w:val="0"/>
          <w:marTop w:val="0"/>
          <w:marBottom w:val="0"/>
          <w:divBdr>
            <w:top w:val="none" w:sz="0" w:space="0" w:color="auto"/>
            <w:left w:val="none" w:sz="0" w:space="0" w:color="auto"/>
            <w:bottom w:val="none" w:sz="0" w:space="0" w:color="auto"/>
            <w:right w:val="none" w:sz="0" w:space="0" w:color="auto"/>
          </w:divBdr>
          <w:divsChild>
            <w:div w:id="836922169">
              <w:marLeft w:val="0"/>
              <w:marRight w:val="0"/>
              <w:marTop w:val="0"/>
              <w:marBottom w:val="0"/>
              <w:divBdr>
                <w:top w:val="none" w:sz="0" w:space="0" w:color="auto"/>
                <w:left w:val="none" w:sz="0" w:space="0" w:color="auto"/>
                <w:bottom w:val="none" w:sz="0" w:space="0" w:color="auto"/>
                <w:right w:val="none" w:sz="0" w:space="0" w:color="auto"/>
              </w:divBdr>
            </w:div>
          </w:divsChild>
        </w:div>
        <w:div w:id="1735160395">
          <w:marLeft w:val="0"/>
          <w:marRight w:val="0"/>
          <w:marTop w:val="0"/>
          <w:marBottom w:val="0"/>
          <w:divBdr>
            <w:top w:val="none" w:sz="0" w:space="0" w:color="auto"/>
            <w:left w:val="none" w:sz="0" w:space="0" w:color="auto"/>
            <w:bottom w:val="none" w:sz="0" w:space="0" w:color="auto"/>
            <w:right w:val="none" w:sz="0" w:space="0" w:color="auto"/>
          </w:divBdr>
        </w:div>
      </w:divsChild>
    </w:div>
    <w:div w:id="1289045675">
      <w:bodyDiv w:val="1"/>
      <w:marLeft w:val="0"/>
      <w:marRight w:val="0"/>
      <w:marTop w:val="0"/>
      <w:marBottom w:val="0"/>
      <w:divBdr>
        <w:top w:val="none" w:sz="0" w:space="0" w:color="auto"/>
        <w:left w:val="none" w:sz="0" w:space="0" w:color="auto"/>
        <w:bottom w:val="none" w:sz="0" w:space="0" w:color="auto"/>
        <w:right w:val="none" w:sz="0" w:space="0" w:color="auto"/>
      </w:divBdr>
      <w:divsChild>
        <w:div w:id="469597089">
          <w:marLeft w:val="0"/>
          <w:marRight w:val="0"/>
          <w:marTop w:val="0"/>
          <w:marBottom w:val="0"/>
          <w:divBdr>
            <w:top w:val="none" w:sz="0" w:space="0" w:color="auto"/>
            <w:left w:val="none" w:sz="0" w:space="0" w:color="auto"/>
            <w:bottom w:val="none" w:sz="0" w:space="0" w:color="auto"/>
            <w:right w:val="none" w:sz="0" w:space="0" w:color="auto"/>
          </w:divBdr>
        </w:div>
        <w:div w:id="1929070750">
          <w:marLeft w:val="0"/>
          <w:marRight w:val="0"/>
          <w:marTop w:val="0"/>
          <w:marBottom w:val="0"/>
          <w:divBdr>
            <w:top w:val="none" w:sz="0" w:space="0" w:color="auto"/>
            <w:left w:val="none" w:sz="0" w:space="0" w:color="auto"/>
            <w:bottom w:val="none" w:sz="0" w:space="0" w:color="auto"/>
            <w:right w:val="none" w:sz="0" w:space="0" w:color="auto"/>
          </w:divBdr>
        </w:div>
        <w:div w:id="1812595714">
          <w:marLeft w:val="0"/>
          <w:marRight w:val="0"/>
          <w:marTop w:val="0"/>
          <w:marBottom w:val="0"/>
          <w:divBdr>
            <w:top w:val="none" w:sz="0" w:space="0" w:color="auto"/>
            <w:left w:val="none" w:sz="0" w:space="0" w:color="auto"/>
            <w:bottom w:val="none" w:sz="0" w:space="0" w:color="auto"/>
            <w:right w:val="none" w:sz="0" w:space="0" w:color="auto"/>
          </w:divBdr>
        </w:div>
        <w:div w:id="1361054972">
          <w:marLeft w:val="0"/>
          <w:marRight w:val="0"/>
          <w:marTop w:val="0"/>
          <w:marBottom w:val="0"/>
          <w:divBdr>
            <w:top w:val="none" w:sz="0" w:space="0" w:color="auto"/>
            <w:left w:val="none" w:sz="0" w:space="0" w:color="auto"/>
            <w:bottom w:val="none" w:sz="0" w:space="0" w:color="auto"/>
            <w:right w:val="none" w:sz="0" w:space="0" w:color="auto"/>
          </w:divBdr>
        </w:div>
        <w:div w:id="869680543">
          <w:marLeft w:val="0"/>
          <w:marRight w:val="0"/>
          <w:marTop w:val="0"/>
          <w:marBottom w:val="0"/>
          <w:divBdr>
            <w:top w:val="none" w:sz="0" w:space="0" w:color="auto"/>
            <w:left w:val="none" w:sz="0" w:space="0" w:color="auto"/>
            <w:bottom w:val="none" w:sz="0" w:space="0" w:color="auto"/>
            <w:right w:val="none" w:sz="0" w:space="0" w:color="auto"/>
          </w:divBdr>
        </w:div>
        <w:div w:id="163319844">
          <w:marLeft w:val="0"/>
          <w:marRight w:val="0"/>
          <w:marTop w:val="0"/>
          <w:marBottom w:val="0"/>
          <w:divBdr>
            <w:top w:val="none" w:sz="0" w:space="0" w:color="auto"/>
            <w:left w:val="none" w:sz="0" w:space="0" w:color="auto"/>
            <w:bottom w:val="none" w:sz="0" w:space="0" w:color="auto"/>
            <w:right w:val="none" w:sz="0" w:space="0" w:color="auto"/>
          </w:divBdr>
        </w:div>
      </w:divsChild>
    </w:div>
    <w:div w:id="1415661096">
      <w:bodyDiv w:val="1"/>
      <w:marLeft w:val="0"/>
      <w:marRight w:val="0"/>
      <w:marTop w:val="0"/>
      <w:marBottom w:val="0"/>
      <w:divBdr>
        <w:top w:val="none" w:sz="0" w:space="0" w:color="auto"/>
        <w:left w:val="none" w:sz="0" w:space="0" w:color="auto"/>
        <w:bottom w:val="none" w:sz="0" w:space="0" w:color="auto"/>
        <w:right w:val="none" w:sz="0" w:space="0" w:color="auto"/>
      </w:divBdr>
      <w:divsChild>
        <w:div w:id="1592616635">
          <w:marLeft w:val="0"/>
          <w:marRight w:val="0"/>
          <w:marTop w:val="0"/>
          <w:marBottom w:val="0"/>
          <w:divBdr>
            <w:top w:val="none" w:sz="0" w:space="0" w:color="auto"/>
            <w:left w:val="none" w:sz="0" w:space="0" w:color="auto"/>
            <w:bottom w:val="none" w:sz="0" w:space="0" w:color="auto"/>
            <w:right w:val="none" w:sz="0" w:space="0" w:color="auto"/>
          </w:divBdr>
        </w:div>
        <w:div w:id="2067876271">
          <w:marLeft w:val="0"/>
          <w:marRight w:val="0"/>
          <w:marTop w:val="0"/>
          <w:marBottom w:val="0"/>
          <w:divBdr>
            <w:top w:val="none" w:sz="0" w:space="0" w:color="auto"/>
            <w:left w:val="none" w:sz="0" w:space="0" w:color="auto"/>
            <w:bottom w:val="none" w:sz="0" w:space="0" w:color="auto"/>
            <w:right w:val="none" w:sz="0" w:space="0" w:color="auto"/>
          </w:divBdr>
          <w:divsChild>
            <w:div w:id="1053192023">
              <w:marLeft w:val="0"/>
              <w:marRight w:val="0"/>
              <w:marTop w:val="0"/>
              <w:marBottom w:val="0"/>
              <w:divBdr>
                <w:top w:val="none" w:sz="0" w:space="0" w:color="auto"/>
                <w:left w:val="none" w:sz="0" w:space="0" w:color="auto"/>
                <w:bottom w:val="none" w:sz="0" w:space="0" w:color="auto"/>
                <w:right w:val="none" w:sz="0" w:space="0" w:color="auto"/>
              </w:divBdr>
            </w:div>
          </w:divsChild>
        </w:div>
        <w:div w:id="1217547345">
          <w:marLeft w:val="0"/>
          <w:marRight w:val="0"/>
          <w:marTop w:val="0"/>
          <w:marBottom w:val="0"/>
          <w:divBdr>
            <w:top w:val="none" w:sz="0" w:space="0" w:color="auto"/>
            <w:left w:val="none" w:sz="0" w:space="0" w:color="auto"/>
            <w:bottom w:val="none" w:sz="0" w:space="0" w:color="auto"/>
            <w:right w:val="none" w:sz="0" w:space="0" w:color="auto"/>
          </w:divBdr>
          <w:divsChild>
            <w:div w:id="1665275877">
              <w:marLeft w:val="0"/>
              <w:marRight w:val="0"/>
              <w:marTop w:val="0"/>
              <w:marBottom w:val="0"/>
              <w:divBdr>
                <w:top w:val="none" w:sz="0" w:space="0" w:color="auto"/>
                <w:left w:val="none" w:sz="0" w:space="0" w:color="auto"/>
                <w:bottom w:val="none" w:sz="0" w:space="0" w:color="auto"/>
                <w:right w:val="none" w:sz="0" w:space="0" w:color="auto"/>
              </w:divBdr>
            </w:div>
          </w:divsChild>
        </w:div>
        <w:div w:id="1495143752">
          <w:marLeft w:val="0"/>
          <w:marRight w:val="0"/>
          <w:marTop w:val="0"/>
          <w:marBottom w:val="0"/>
          <w:divBdr>
            <w:top w:val="none" w:sz="0" w:space="0" w:color="auto"/>
            <w:left w:val="none" w:sz="0" w:space="0" w:color="auto"/>
            <w:bottom w:val="none" w:sz="0" w:space="0" w:color="auto"/>
            <w:right w:val="none" w:sz="0" w:space="0" w:color="auto"/>
          </w:divBdr>
        </w:div>
        <w:div w:id="1791239112">
          <w:marLeft w:val="0"/>
          <w:marRight w:val="0"/>
          <w:marTop w:val="0"/>
          <w:marBottom w:val="0"/>
          <w:divBdr>
            <w:top w:val="none" w:sz="0" w:space="0" w:color="auto"/>
            <w:left w:val="none" w:sz="0" w:space="0" w:color="auto"/>
            <w:bottom w:val="none" w:sz="0" w:space="0" w:color="auto"/>
            <w:right w:val="none" w:sz="0" w:space="0" w:color="auto"/>
          </w:divBdr>
        </w:div>
        <w:div w:id="900411267">
          <w:marLeft w:val="0"/>
          <w:marRight w:val="0"/>
          <w:marTop w:val="0"/>
          <w:marBottom w:val="0"/>
          <w:divBdr>
            <w:top w:val="none" w:sz="0" w:space="0" w:color="auto"/>
            <w:left w:val="none" w:sz="0" w:space="0" w:color="auto"/>
            <w:bottom w:val="none" w:sz="0" w:space="0" w:color="auto"/>
            <w:right w:val="none" w:sz="0" w:space="0" w:color="auto"/>
          </w:divBdr>
        </w:div>
        <w:div w:id="1023214494">
          <w:marLeft w:val="0"/>
          <w:marRight w:val="0"/>
          <w:marTop w:val="0"/>
          <w:marBottom w:val="0"/>
          <w:divBdr>
            <w:top w:val="none" w:sz="0" w:space="0" w:color="auto"/>
            <w:left w:val="none" w:sz="0" w:space="0" w:color="auto"/>
            <w:bottom w:val="none" w:sz="0" w:space="0" w:color="auto"/>
            <w:right w:val="none" w:sz="0" w:space="0" w:color="auto"/>
          </w:divBdr>
        </w:div>
      </w:divsChild>
    </w:div>
    <w:div w:id="1913198502">
      <w:bodyDiv w:val="1"/>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A1AE7-7291-4486-9725-E5954BF93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5478</Words>
  <Characters>31230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Тульское ОКБА</Company>
  <LinksUpToDate>false</LinksUpToDate>
  <CharactersWithSpaces>36635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2017-04-11T11:12:00Z</cp:lastPrinted>
  <dcterms:created xsi:type="dcterms:W3CDTF">2017-04-28T09:39:00Z</dcterms:created>
  <dcterms:modified xsi:type="dcterms:W3CDTF">2017-04-28T09:39:00Z</dcterms:modified>
</cp:coreProperties>
</file>